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BBE88" w14:textId="04F36D3B" w:rsidR="00A31026" w:rsidRPr="00B244D8" w:rsidRDefault="00655CF8" w:rsidP="00B244D8">
      <w:pPr>
        <w:spacing w:before="240" w:after="0" w:line="240" w:lineRule="auto"/>
        <w:ind w:left="2127" w:hanging="2127"/>
        <w:rPr>
          <w:rFonts w:eastAsia="Times New Roman" w:cs="Arial"/>
          <w:b/>
          <w:sz w:val="24"/>
        </w:rPr>
      </w:pPr>
      <w:r w:rsidRPr="00B244D8">
        <w:rPr>
          <w:rFonts w:eastAsia="Times New Roman" w:cs="Arial"/>
          <w:b/>
          <w:sz w:val="24"/>
        </w:rPr>
        <w:t>PROJEKTEERIMISE LÄHTEÜLESANNE</w:t>
      </w:r>
    </w:p>
    <w:p w14:paraId="62E2B9A6" w14:textId="250B4F52" w:rsidR="00747EEC" w:rsidRPr="00024294" w:rsidRDefault="005E32A9" w:rsidP="00B244D8">
      <w:pPr>
        <w:spacing w:before="240" w:after="0" w:line="240" w:lineRule="auto"/>
        <w:ind w:left="2127" w:hanging="2127"/>
        <w:rPr>
          <w:rFonts w:eastAsia="Times New Roman" w:cs="Arial"/>
          <w:b/>
        </w:rPr>
      </w:pPr>
      <w:r w:rsidRPr="00024294">
        <w:rPr>
          <w:rFonts w:eastAsia="Times New Roman" w:cs="Arial"/>
          <w:b/>
          <w:i/>
        </w:rPr>
        <w:t>[</w:t>
      </w:r>
      <w:r w:rsidRPr="00024294">
        <w:rPr>
          <w:rFonts w:eastAsia="Times New Roman" w:cs="Arial"/>
          <w:b/>
          <w:i/>
          <w:u w:val="single"/>
        </w:rPr>
        <w:t xml:space="preserve">Kursiiviga </w:t>
      </w:r>
      <w:r w:rsidR="00747EEC" w:rsidRPr="00024294">
        <w:rPr>
          <w:rFonts w:eastAsia="Times New Roman" w:cs="Arial"/>
          <w:b/>
          <w:i/>
          <w:u w:val="single"/>
        </w:rPr>
        <w:t xml:space="preserve">markeeritud lõigud tuleb sisustada vastavalt </w:t>
      </w:r>
      <w:r w:rsidRPr="00024294">
        <w:rPr>
          <w:rFonts w:eastAsia="Times New Roman" w:cs="Arial"/>
          <w:b/>
          <w:i/>
          <w:u w:val="single"/>
        </w:rPr>
        <w:t>konkreetse projekti vajadustele</w:t>
      </w:r>
      <w:r w:rsidRPr="00024294">
        <w:rPr>
          <w:rFonts w:eastAsia="Times New Roman" w:cs="Arial"/>
          <w:b/>
          <w:i/>
        </w:rPr>
        <w:t>]</w:t>
      </w:r>
      <w:r w:rsidR="00747EEC" w:rsidRPr="00024294">
        <w:rPr>
          <w:rFonts w:eastAsia="Times New Roman" w:cs="Arial"/>
          <w:b/>
        </w:rPr>
        <w:t xml:space="preserve"> </w:t>
      </w:r>
    </w:p>
    <w:p w14:paraId="6A8BBE89" w14:textId="666C5978" w:rsidR="00A31026" w:rsidRPr="00B244D8" w:rsidRDefault="00A31026" w:rsidP="00B244D8">
      <w:pPr>
        <w:spacing w:before="240" w:after="0" w:line="240" w:lineRule="auto"/>
        <w:ind w:left="2127" w:hanging="2127"/>
        <w:rPr>
          <w:rFonts w:eastAsia="Times New Roman" w:cs="Arial"/>
        </w:rPr>
      </w:pPr>
      <w:proofErr w:type="spellStart"/>
      <w:r w:rsidRPr="00B244D8">
        <w:rPr>
          <w:rFonts w:eastAsia="Times New Roman" w:cs="Arial"/>
        </w:rPr>
        <w:t>Hankija</w:t>
      </w:r>
      <w:proofErr w:type="spellEnd"/>
      <w:r w:rsidRPr="00B244D8">
        <w:rPr>
          <w:rFonts w:eastAsia="Times New Roman" w:cs="Arial"/>
        </w:rPr>
        <w:t>:</w:t>
      </w:r>
      <w:r w:rsidRPr="00B244D8">
        <w:rPr>
          <w:rFonts w:eastAsia="Times New Roman" w:cs="Arial"/>
        </w:rPr>
        <w:tab/>
      </w:r>
    </w:p>
    <w:p w14:paraId="6A8BBE8A" w14:textId="1683B636" w:rsidR="00A31026" w:rsidRPr="00B244D8" w:rsidRDefault="00A31026" w:rsidP="00B244D8">
      <w:pPr>
        <w:suppressAutoHyphens/>
        <w:spacing w:before="240" w:after="0" w:line="240" w:lineRule="auto"/>
        <w:rPr>
          <w:rFonts w:eastAsia="Times New Roman" w:cs="Arial"/>
          <w:b/>
          <w:lang w:eastAsia="et-EE"/>
        </w:rPr>
      </w:pPr>
      <w:r w:rsidRPr="00B244D8">
        <w:rPr>
          <w:rFonts w:eastAsia="Times New Roman" w:cs="Arial"/>
          <w:lang w:eastAsia="et-EE"/>
        </w:rPr>
        <w:t>Riigihanke nimetus:</w:t>
      </w:r>
      <w:r w:rsidR="00A06153" w:rsidRPr="00B244D8">
        <w:rPr>
          <w:rFonts w:eastAsia="Times New Roman" w:cs="Arial"/>
          <w:b/>
          <w:lang w:eastAsia="et-EE"/>
        </w:rPr>
        <w:t xml:space="preserve"> </w:t>
      </w:r>
    </w:p>
    <w:p w14:paraId="6A8BBE8B" w14:textId="77777777" w:rsidR="00A31026" w:rsidRPr="00B244D8" w:rsidRDefault="00A31026" w:rsidP="00B244D8">
      <w:pPr>
        <w:spacing w:before="240" w:after="0" w:line="240" w:lineRule="auto"/>
        <w:rPr>
          <w:rFonts w:eastAsia="Times New Roman" w:cs="Arial"/>
        </w:rPr>
      </w:pPr>
    </w:p>
    <w:p w14:paraId="6A8BBE90" w14:textId="4178EDA6" w:rsidR="00A31026" w:rsidRPr="00B244D8" w:rsidRDefault="00A31026" w:rsidP="00B244D8">
      <w:pPr>
        <w:pStyle w:val="Pealkiri2"/>
        <w:numPr>
          <w:ilvl w:val="0"/>
          <w:numId w:val="5"/>
        </w:numPr>
        <w:spacing w:before="240" w:line="240" w:lineRule="auto"/>
        <w:rPr>
          <w:rFonts w:asciiTheme="minorHAnsi" w:eastAsia="Times New Roman" w:hAnsiTheme="minorHAnsi"/>
          <w:b/>
          <w:color w:val="auto"/>
        </w:rPr>
      </w:pPr>
      <w:r w:rsidRPr="00B244D8">
        <w:rPr>
          <w:rFonts w:asciiTheme="minorHAnsi" w:eastAsia="Times New Roman" w:hAnsiTheme="minorHAnsi"/>
          <w:b/>
          <w:color w:val="auto"/>
        </w:rPr>
        <w:t>RIIGIHANKE OBJEKT</w:t>
      </w:r>
    </w:p>
    <w:p w14:paraId="6A8BBE91" w14:textId="59A7A3BC" w:rsidR="00A31026" w:rsidRPr="00B244D8" w:rsidRDefault="00A31026" w:rsidP="00B244D8">
      <w:pPr>
        <w:spacing w:before="240" w:after="0" w:line="240" w:lineRule="auto"/>
        <w:rPr>
          <w:rFonts w:eastAsia="Times New Roman" w:cs="Arial"/>
        </w:rPr>
      </w:pPr>
      <w:r w:rsidRPr="00B244D8">
        <w:rPr>
          <w:rFonts w:eastAsia="Times New Roman" w:cs="Arial"/>
        </w:rPr>
        <w:t xml:space="preserve">Käesoleva riigihanke objektiks on hankedokumentides kirjeldatud </w:t>
      </w:r>
      <w:r w:rsidR="003B4CA6" w:rsidRPr="00B244D8">
        <w:rPr>
          <w:rFonts w:eastAsia="Times New Roman" w:cs="Arial"/>
        </w:rPr>
        <w:t xml:space="preserve">korterelamu </w:t>
      </w:r>
      <w:r w:rsidR="00655CF8" w:rsidRPr="00B244D8">
        <w:rPr>
          <w:rFonts w:eastAsia="Times New Roman" w:cs="Arial"/>
        </w:rPr>
        <w:t>projekteerimis</w:t>
      </w:r>
      <w:r w:rsidRPr="00B244D8">
        <w:rPr>
          <w:rFonts w:eastAsia="Times New Roman" w:cs="Arial"/>
        </w:rPr>
        <w:t>tööde (eda</w:t>
      </w:r>
      <w:r w:rsidR="00655CF8" w:rsidRPr="00B244D8">
        <w:rPr>
          <w:rFonts w:eastAsia="Times New Roman" w:cs="Arial"/>
        </w:rPr>
        <w:t>spidi: tööd) teostamine</w:t>
      </w:r>
      <w:r w:rsidR="003B4CA6" w:rsidRPr="00B244D8">
        <w:rPr>
          <w:rFonts w:eastAsia="Times New Roman" w:cs="Arial"/>
        </w:rPr>
        <w:t>.</w:t>
      </w:r>
      <w:r w:rsidRPr="00B244D8">
        <w:rPr>
          <w:rFonts w:eastAsia="Times New Roman" w:cs="Arial"/>
        </w:rPr>
        <w:t xml:space="preserve"> </w:t>
      </w:r>
    </w:p>
    <w:p w14:paraId="7703F225" w14:textId="7B966973" w:rsidR="00655CF8" w:rsidRPr="00B244D8" w:rsidRDefault="00655CF8" w:rsidP="00B244D8">
      <w:pPr>
        <w:pStyle w:val="Pealkiri3"/>
        <w:spacing w:before="240" w:line="240" w:lineRule="auto"/>
        <w:rPr>
          <w:rFonts w:asciiTheme="minorHAnsi" w:eastAsia="Times New Roman" w:hAnsiTheme="minorHAnsi"/>
        </w:rPr>
      </w:pPr>
    </w:p>
    <w:p w14:paraId="5458639A" w14:textId="076119E9" w:rsidR="00655CF8" w:rsidRPr="00B244D8" w:rsidRDefault="00655CF8" w:rsidP="00B244D8">
      <w:pPr>
        <w:pStyle w:val="Pealkiri3"/>
        <w:numPr>
          <w:ilvl w:val="1"/>
          <w:numId w:val="5"/>
        </w:numPr>
        <w:spacing w:before="240" w:line="240" w:lineRule="auto"/>
        <w:rPr>
          <w:rFonts w:asciiTheme="minorHAnsi" w:eastAsia="Times New Roman" w:hAnsiTheme="minorHAnsi"/>
          <w:b/>
          <w:color w:val="auto"/>
        </w:rPr>
      </w:pPr>
      <w:r w:rsidRPr="00B244D8">
        <w:rPr>
          <w:rFonts w:asciiTheme="minorHAnsi" w:eastAsia="Times New Roman" w:hAnsiTheme="minorHAnsi"/>
          <w:b/>
          <w:color w:val="auto"/>
        </w:rPr>
        <w:t>Korterelamu lühikirjeldus</w:t>
      </w:r>
    </w:p>
    <w:p w14:paraId="0A880362" w14:textId="3053D23A" w:rsidR="00655CF8" w:rsidRPr="00B244D8" w:rsidRDefault="005E32A9" w:rsidP="00B244D8">
      <w:pPr>
        <w:spacing w:before="240" w:after="0" w:line="240" w:lineRule="auto"/>
        <w:rPr>
          <w:rFonts w:eastAsia="Times New Roman" w:cs="Arial"/>
          <w:i/>
        </w:rPr>
      </w:pPr>
      <w:r>
        <w:rPr>
          <w:rFonts w:eastAsia="Times New Roman" w:cs="Arial"/>
          <w:i/>
        </w:rPr>
        <w:t>[</w:t>
      </w:r>
      <w:r w:rsidR="00655CF8" w:rsidRPr="005E32A9">
        <w:rPr>
          <w:rFonts w:eastAsia="Times New Roman" w:cs="Arial"/>
          <w:i/>
        </w:rPr>
        <w:t>Olemasoleva olukorra</w:t>
      </w:r>
      <w:r w:rsidR="00C93A49" w:rsidRPr="005E32A9">
        <w:rPr>
          <w:rFonts w:eastAsia="Times New Roman" w:cs="Arial"/>
          <w:i/>
        </w:rPr>
        <w:t>, tehnilise seisukorra</w:t>
      </w:r>
      <w:r w:rsidR="00655CF8" w:rsidRPr="005E32A9">
        <w:rPr>
          <w:rFonts w:eastAsia="Times New Roman" w:cs="Arial"/>
          <w:i/>
        </w:rPr>
        <w:t xml:space="preserve"> ja planeeritava </w:t>
      </w:r>
      <w:r w:rsidR="00F71EB4" w:rsidRPr="005E32A9">
        <w:rPr>
          <w:rFonts w:eastAsia="Times New Roman" w:cs="Arial"/>
          <w:i/>
        </w:rPr>
        <w:t>lahenduse</w:t>
      </w:r>
      <w:r w:rsidR="000D5654" w:rsidRPr="005E32A9">
        <w:rPr>
          <w:rFonts w:eastAsia="Times New Roman" w:cs="Arial"/>
          <w:i/>
        </w:rPr>
        <w:t xml:space="preserve"> </w:t>
      </w:r>
      <w:r w:rsidR="00655CF8" w:rsidRPr="005E32A9">
        <w:rPr>
          <w:rFonts w:eastAsia="Times New Roman" w:cs="Arial"/>
          <w:i/>
        </w:rPr>
        <w:t>kirjeldus</w:t>
      </w:r>
      <w:r>
        <w:rPr>
          <w:rFonts w:eastAsia="Times New Roman" w:cs="Arial"/>
          <w:i/>
        </w:rPr>
        <w:t>]</w:t>
      </w:r>
    </w:p>
    <w:p w14:paraId="3F52CF77" w14:textId="79B28D0B" w:rsidR="00655CF8" w:rsidRPr="00B244D8" w:rsidRDefault="00655CF8" w:rsidP="00B244D8">
      <w:pPr>
        <w:pStyle w:val="Pealkiri3"/>
        <w:numPr>
          <w:ilvl w:val="1"/>
          <w:numId w:val="5"/>
        </w:numPr>
        <w:spacing w:before="240" w:line="240" w:lineRule="auto"/>
        <w:rPr>
          <w:rFonts w:asciiTheme="minorHAnsi" w:eastAsia="Times New Roman" w:hAnsiTheme="minorHAnsi"/>
          <w:b/>
          <w:color w:val="auto"/>
        </w:rPr>
      </w:pPr>
      <w:r w:rsidRPr="00B244D8">
        <w:rPr>
          <w:rFonts w:asciiTheme="minorHAnsi" w:eastAsia="Times New Roman" w:hAnsiTheme="minorHAnsi"/>
          <w:b/>
          <w:color w:val="auto"/>
        </w:rPr>
        <w:t>Tehnilised näitajad</w:t>
      </w:r>
    </w:p>
    <w:p w14:paraId="649DA60F" w14:textId="1EB328B2" w:rsidR="00655CF8" w:rsidRPr="005E32A9" w:rsidRDefault="00B50B99" w:rsidP="00B244D8">
      <w:pPr>
        <w:pStyle w:val="Loendilik"/>
        <w:keepNext/>
        <w:numPr>
          <w:ilvl w:val="0"/>
          <w:numId w:val="2"/>
        </w:numPr>
        <w:tabs>
          <w:tab w:val="left" w:pos="426"/>
        </w:tabs>
        <w:spacing w:before="240" w:after="0" w:line="240" w:lineRule="auto"/>
        <w:rPr>
          <w:rFonts w:eastAsia="Times New Roman" w:cs="Arial"/>
          <w:i/>
        </w:rPr>
      </w:pPr>
      <w:r w:rsidRPr="005E32A9">
        <w:rPr>
          <w:rFonts w:eastAsia="Times New Roman" w:cs="Arial"/>
          <w:i/>
        </w:rPr>
        <w:t>Netopindala</w:t>
      </w:r>
      <w:r w:rsidRPr="005E32A9">
        <w:rPr>
          <w:rFonts w:eastAsia="Times New Roman" w:cs="Arial"/>
          <w:i/>
        </w:rPr>
        <w:tab/>
      </w:r>
      <w:r w:rsidR="00655CF8" w:rsidRPr="005E32A9">
        <w:rPr>
          <w:rFonts w:eastAsia="Times New Roman" w:cs="Arial"/>
          <w:i/>
        </w:rPr>
        <w:tab/>
        <w:t>……</w:t>
      </w:r>
    </w:p>
    <w:p w14:paraId="0EF866C4" w14:textId="0BA4D6EA" w:rsidR="00655CF8" w:rsidRPr="005E32A9" w:rsidRDefault="00655CF8" w:rsidP="00B244D8">
      <w:pPr>
        <w:pStyle w:val="Loendilik"/>
        <w:keepNext/>
        <w:numPr>
          <w:ilvl w:val="0"/>
          <w:numId w:val="2"/>
        </w:numPr>
        <w:tabs>
          <w:tab w:val="left" w:pos="426"/>
        </w:tabs>
        <w:spacing w:before="240" w:after="0" w:line="240" w:lineRule="auto"/>
        <w:rPr>
          <w:rFonts w:eastAsia="Times New Roman" w:cs="Arial"/>
          <w:i/>
        </w:rPr>
      </w:pPr>
      <w:r w:rsidRPr="005E32A9">
        <w:rPr>
          <w:rFonts w:eastAsia="Times New Roman" w:cs="Arial"/>
          <w:i/>
        </w:rPr>
        <w:t>Korruste arv</w:t>
      </w:r>
      <w:r w:rsidRPr="005E32A9">
        <w:rPr>
          <w:rFonts w:eastAsia="Times New Roman" w:cs="Arial"/>
          <w:i/>
        </w:rPr>
        <w:tab/>
      </w:r>
      <w:r w:rsidRPr="005E32A9">
        <w:rPr>
          <w:rFonts w:eastAsia="Times New Roman" w:cs="Arial"/>
          <w:i/>
        </w:rPr>
        <w:tab/>
        <w:t>……</w:t>
      </w:r>
    </w:p>
    <w:p w14:paraId="6A8B3475" w14:textId="74E208BE" w:rsidR="00655CF8" w:rsidRPr="005E32A9" w:rsidRDefault="00655CF8" w:rsidP="00B244D8">
      <w:pPr>
        <w:pStyle w:val="Loendilik"/>
        <w:keepNext/>
        <w:numPr>
          <w:ilvl w:val="0"/>
          <w:numId w:val="2"/>
        </w:numPr>
        <w:tabs>
          <w:tab w:val="left" w:pos="426"/>
        </w:tabs>
        <w:spacing w:before="240" w:after="0" w:line="240" w:lineRule="auto"/>
        <w:rPr>
          <w:rFonts w:eastAsia="Times New Roman" w:cs="Arial"/>
          <w:i/>
        </w:rPr>
      </w:pPr>
      <w:r w:rsidRPr="005E32A9">
        <w:rPr>
          <w:rFonts w:eastAsia="Times New Roman" w:cs="Arial"/>
          <w:i/>
        </w:rPr>
        <w:t>Korterite arv</w:t>
      </w:r>
      <w:r w:rsidR="00B50B99" w:rsidRPr="005E32A9">
        <w:rPr>
          <w:rFonts w:eastAsia="Times New Roman" w:cs="Arial"/>
          <w:i/>
        </w:rPr>
        <w:tab/>
      </w:r>
      <w:r w:rsidR="00B50B99" w:rsidRPr="005E32A9">
        <w:rPr>
          <w:rFonts w:eastAsia="Times New Roman" w:cs="Arial"/>
          <w:i/>
        </w:rPr>
        <w:tab/>
        <w:t>……</w:t>
      </w:r>
    </w:p>
    <w:p w14:paraId="640F3156" w14:textId="3067CBE7" w:rsidR="00655CF8" w:rsidRPr="005E32A9" w:rsidRDefault="00655CF8" w:rsidP="00B244D8">
      <w:pPr>
        <w:pStyle w:val="Loendilik"/>
        <w:numPr>
          <w:ilvl w:val="0"/>
          <w:numId w:val="2"/>
        </w:numPr>
        <w:spacing w:before="240" w:after="0" w:line="240" w:lineRule="auto"/>
        <w:rPr>
          <w:rFonts w:eastAsia="Times New Roman" w:cs="Arial"/>
          <w:i/>
        </w:rPr>
      </w:pPr>
      <w:r w:rsidRPr="005E32A9">
        <w:rPr>
          <w:rFonts w:eastAsia="Times New Roman" w:cs="Arial"/>
          <w:i/>
        </w:rPr>
        <w:t>Kütte liik</w:t>
      </w:r>
      <w:r w:rsidR="00B50B99" w:rsidRPr="005E32A9">
        <w:rPr>
          <w:rFonts w:eastAsia="Times New Roman" w:cs="Arial"/>
          <w:i/>
        </w:rPr>
        <w:tab/>
      </w:r>
      <w:r w:rsidR="00B50B99" w:rsidRPr="005E32A9">
        <w:rPr>
          <w:rFonts w:eastAsia="Times New Roman" w:cs="Arial"/>
          <w:i/>
        </w:rPr>
        <w:tab/>
        <w:t>……</w:t>
      </w:r>
    </w:p>
    <w:p w14:paraId="1906333D" w14:textId="599CCB9F" w:rsidR="008F2D03" w:rsidRPr="005E32A9" w:rsidRDefault="008F2D03" w:rsidP="00B244D8">
      <w:pPr>
        <w:pStyle w:val="Loendilik"/>
        <w:numPr>
          <w:ilvl w:val="0"/>
          <w:numId w:val="2"/>
        </w:numPr>
        <w:spacing w:before="240" w:after="0" w:line="240" w:lineRule="auto"/>
        <w:rPr>
          <w:rFonts w:eastAsia="Times New Roman" w:cs="Arial"/>
          <w:i/>
        </w:rPr>
      </w:pPr>
      <w:r w:rsidRPr="005E32A9">
        <w:rPr>
          <w:rFonts w:eastAsia="Times New Roman" w:cs="Arial"/>
          <w:i/>
        </w:rPr>
        <w:t>…………..</w:t>
      </w:r>
      <w:r w:rsidRPr="005E32A9">
        <w:rPr>
          <w:rFonts w:eastAsia="Times New Roman" w:cs="Arial"/>
          <w:i/>
        </w:rPr>
        <w:tab/>
      </w:r>
      <w:r w:rsidRPr="005E32A9">
        <w:rPr>
          <w:rFonts w:eastAsia="Times New Roman" w:cs="Arial"/>
          <w:i/>
        </w:rPr>
        <w:tab/>
        <w:t>……</w:t>
      </w:r>
    </w:p>
    <w:p w14:paraId="7C26B0EB" w14:textId="2F68EC31" w:rsidR="00655CF8" w:rsidRPr="00B244D8" w:rsidRDefault="00655CF8" w:rsidP="00B244D8">
      <w:pPr>
        <w:spacing w:before="240" w:after="0" w:line="240" w:lineRule="auto"/>
        <w:rPr>
          <w:rFonts w:eastAsia="Times New Roman" w:cs="Arial"/>
        </w:rPr>
      </w:pPr>
    </w:p>
    <w:p w14:paraId="02A8F93D" w14:textId="77777777" w:rsidR="008F2D03" w:rsidRPr="00B244D8" w:rsidRDefault="008F2D03" w:rsidP="00B244D8">
      <w:pPr>
        <w:pStyle w:val="Loendilik"/>
        <w:keepNext/>
        <w:numPr>
          <w:ilvl w:val="0"/>
          <w:numId w:val="3"/>
        </w:numPr>
        <w:tabs>
          <w:tab w:val="left" w:pos="426"/>
        </w:tabs>
        <w:spacing w:before="240" w:after="0" w:line="240" w:lineRule="auto"/>
        <w:rPr>
          <w:rFonts w:eastAsia="Times New Roman" w:cs="Arial"/>
          <w:b/>
          <w:vanish/>
        </w:rPr>
      </w:pPr>
    </w:p>
    <w:p w14:paraId="4D96B92F" w14:textId="77777777" w:rsidR="006E77BF" w:rsidRPr="00B244D8" w:rsidRDefault="006E77BF" w:rsidP="00B244D8">
      <w:pPr>
        <w:pStyle w:val="Pealkiri2"/>
        <w:numPr>
          <w:ilvl w:val="0"/>
          <w:numId w:val="5"/>
        </w:numPr>
        <w:spacing w:before="240" w:line="240" w:lineRule="auto"/>
        <w:rPr>
          <w:rFonts w:asciiTheme="minorHAnsi" w:eastAsia="Times New Roman" w:hAnsiTheme="minorHAnsi"/>
          <w:b/>
          <w:color w:val="auto"/>
        </w:rPr>
      </w:pPr>
      <w:r w:rsidRPr="00B244D8">
        <w:rPr>
          <w:rFonts w:asciiTheme="minorHAnsi" w:eastAsia="Times New Roman" w:hAnsiTheme="minorHAnsi"/>
          <w:b/>
          <w:color w:val="auto"/>
        </w:rPr>
        <w:t>PROJEKTEERIMISTÖÖD</w:t>
      </w:r>
    </w:p>
    <w:p w14:paraId="3B247062" w14:textId="479AC98A" w:rsidR="00AC7D0A" w:rsidRPr="00B244D8" w:rsidRDefault="00AC7D0A" w:rsidP="00B244D8">
      <w:pPr>
        <w:pStyle w:val="Pealkiri3"/>
        <w:numPr>
          <w:ilvl w:val="1"/>
          <w:numId w:val="5"/>
        </w:numPr>
        <w:spacing w:before="240" w:line="240" w:lineRule="auto"/>
        <w:rPr>
          <w:rFonts w:asciiTheme="minorHAnsi" w:eastAsia="Times New Roman" w:hAnsiTheme="minorHAnsi"/>
          <w:b/>
          <w:color w:val="auto"/>
        </w:rPr>
      </w:pPr>
      <w:r w:rsidRPr="00B244D8">
        <w:rPr>
          <w:rFonts w:asciiTheme="minorHAnsi" w:eastAsia="Times New Roman" w:hAnsiTheme="minorHAnsi"/>
          <w:b/>
          <w:color w:val="auto"/>
        </w:rPr>
        <w:t>Tellija eesmärk</w:t>
      </w:r>
    </w:p>
    <w:p w14:paraId="6BAD4515" w14:textId="77777777" w:rsidR="00AC7D0A" w:rsidRPr="00B244D8" w:rsidRDefault="00AC7D0A" w:rsidP="00B244D8">
      <w:pPr>
        <w:pStyle w:val="Loetelupunktiga"/>
        <w:numPr>
          <w:ilvl w:val="0"/>
          <w:numId w:val="0"/>
        </w:numPr>
        <w:tabs>
          <w:tab w:val="left" w:pos="708"/>
        </w:tabs>
        <w:spacing w:before="240" w:after="0"/>
        <w:jc w:val="both"/>
        <w:rPr>
          <w:rFonts w:asciiTheme="minorHAnsi" w:hAnsiTheme="minorHAnsi" w:cs="Arial"/>
          <w:sz w:val="22"/>
          <w:szCs w:val="22"/>
        </w:rPr>
      </w:pPr>
      <w:r w:rsidRPr="00B244D8">
        <w:rPr>
          <w:rFonts w:asciiTheme="minorHAnsi" w:hAnsiTheme="minorHAnsi" w:cs="Arial"/>
          <w:sz w:val="22"/>
          <w:szCs w:val="22"/>
        </w:rPr>
        <w:t>Rekonstrueeritav ja/või rajataval objektil peab olema tagatud:</w:t>
      </w:r>
    </w:p>
    <w:p w14:paraId="78AA6DCE" w14:textId="73941737" w:rsidR="00AC7D0A" w:rsidRPr="00B244D8" w:rsidRDefault="00AC7D0A" w:rsidP="00B244D8">
      <w:pPr>
        <w:pStyle w:val="Loendilik"/>
        <w:numPr>
          <w:ilvl w:val="0"/>
          <w:numId w:val="6"/>
        </w:numPr>
        <w:spacing w:before="240" w:after="0" w:line="240" w:lineRule="auto"/>
        <w:rPr>
          <w:rFonts w:cs="Arial"/>
        </w:rPr>
      </w:pPr>
      <w:r w:rsidRPr="00B244D8">
        <w:rPr>
          <w:rFonts w:cs="Arial"/>
        </w:rPr>
        <w:t>funktsionaalsus lähtuvalt hoone otstarbest</w:t>
      </w:r>
    </w:p>
    <w:p w14:paraId="3D4364EF" w14:textId="4245544B" w:rsidR="00AC7D0A" w:rsidRPr="00B244D8" w:rsidRDefault="00AC7D0A" w:rsidP="00B244D8">
      <w:pPr>
        <w:pStyle w:val="Loendilik"/>
        <w:numPr>
          <w:ilvl w:val="0"/>
          <w:numId w:val="6"/>
        </w:numPr>
        <w:spacing w:before="240" w:after="0" w:line="240" w:lineRule="auto"/>
        <w:rPr>
          <w:rFonts w:cs="Arial"/>
        </w:rPr>
      </w:pPr>
      <w:r w:rsidRPr="00B244D8">
        <w:rPr>
          <w:rFonts w:cs="Arial"/>
        </w:rPr>
        <w:t>vastavus õigusaktidele ja käesolevas tehnilises kirjelduses esitatud tehnilistele nõuetele</w:t>
      </w:r>
    </w:p>
    <w:p w14:paraId="5D83EA48" w14:textId="788C722B" w:rsidR="00AC7D0A" w:rsidRPr="00B244D8" w:rsidRDefault="00AC7D0A" w:rsidP="00B244D8">
      <w:pPr>
        <w:pStyle w:val="Loendilik"/>
        <w:numPr>
          <w:ilvl w:val="0"/>
          <w:numId w:val="6"/>
        </w:numPr>
        <w:spacing w:before="240" w:after="0" w:line="240" w:lineRule="auto"/>
        <w:rPr>
          <w:rFonts w:cs="Arial"/>
        </w:rPr>
      </w:pPr>
      <w:r w:rsidRPr="00B244D8">
        <w:rPr>
          <w:rFonts w:cs="Arial"/>
        </w:rPr>
        <w:t>hoone, materjalide, toodete ja tehnosüsteemide pikk kasutusiga</w:t>
      </w:r>
    </w:p>
    <w:p w14:paraId="28BFB49C" w14:textId="08FE3DD2" w:rsidR="00AC7D0A" w:rsidRPr="00B244D8" w:rsidRDefault="00AC7D0A" w:rsidP="00B244D8">
      <w:pPr>
        <w:pStyle w:val="Loendilik"/>
        <w:numPr>
          <w:ilvl w:val="0"/>
          <w:numId w:val="6"/>
        </w:numPr>
        <w:spacing w:before="240" w:after="0" w:line="240" w:lineRule="auto"/>
        <w:rPr>
          <w:rFonts w:cs="Arial"/>
        </w:rPr>
      </w:pPr>
      <w:r w:rsidRPr="00B244D8">
        <w:rPr>
          <w:rFonts w:cs="Arial"/>
        </w:rPr>
        <w:t>kasutatud materjalide ja toodete vastupidavus ja kulumiskindlus</w:t>
      </w:r>
    </w:p>
    <w:p w14:paraId="5D808017" w14:textId="384FDB6D" w:rsidR="00AC7D0A" w:rsidRPr="00B244D8" w:rsidRDefault="00AC7D0A" w:rsidP="00B244D8">
      <w:pPr>
        <w:pStyle w:val="Loendilik"/>
        <w:numPr>
          <w:ilvl w:val="0"/>
          <w:numId w:val="6"/>
        </w:numPr>
        <w:spacing w:before="240" w:after="0" w:line="240" w:lineRule="auto"/>
        <w:rPr>
          <w:rFonts w:cs="Arial"/>
        </w:rPr>
      </w:pPr>
      <w:r w:rsidRPr="00B244D8">
        <w:rPr>
          <w:rFonts w:cs="Arial"/>
        </w:rPr>
        <w:t>ekspluatatsiooni ja hoolduskulude optimaalsus</w:t>
      </w:r>
    </w:p>
    <w:p w14:paraId="25BECDC5" w14:textId="4B1DA9C0" w:rsidR="00AC7D0A" w:rsidRPr="00B244D8" w:rsidRDefault="00AC7D0A" w:rsidP="00B244D8">
      <w:pPr>
        <w:pStyle w:val="Loendilik"/>
        <w:numPr>
          <w:ilvl w:val="0"/>
          <w:numId w:val="6"/>
        </w:numPr>
        <w:spacing w:before="240" w:after="0" w:line="240" w:lineRule="auto"/>
        <w:rPr>
          <w:rFonts w:cs="Arial"/>
        </w:rPr>
      </w:pPr>
      <w:r w:rsidRPr="00B244D8">
        <w:rPr>
          <w:rFonts w:cs="Arial"/>
        </w:rPr>
        <w:t>keskkonnasäästlikkus</w:t>
      </w:r>
    </w:p>
    <w:p w14:paraId="23E8C91F" w14:textId="12AECC20" w:rsidR="00AC7D0A" w:rsidRPr="00B244D8" w:rsidRDefault="00AC7D0A" w:rsidP="00B244D8">
      <w:pPr>
        <w:pStyle w:val="Loendilik"/>
        <w:numPr>
          <w:ilvl w:val="0"/>
          <w:numId w:val="6"/>
        </w:numPr>
        <w:spacing w:before="240" w:after="0" w:line="240" w:lineRule="auto"/>
        <w:rPr>
          <w:rFonts w:cs="Arial"/>
        </w:rPr>
      </w:pPr>
      <w:r w:rsidRPr="00B244D8">
        <w:rPr>
          <w:rFonts w:cs="Arial"/>
        </w:rPr>
        <w:t>ehituskulude optimaalsus</w:t>
      </w:r>
    </w:p>
    <w:p w14:paraId="69D10F17" w14:textId="60E72DAE" w:rsidR="00AC7D0A" w:rsidRPr="00B244D8" w:rsidRDefault="00AC7D0A" w:rsidP="00B244D8">
      <w:pPr>
        <w:pStyle w:val="Loendilik"/>
        <w:numPr>
          <w:ilvl w:val="0"/>
          <w:numId w:val="6"/>
        </w:numPr>
        <w:spacing w:before="240" w:after="0" w:line="240" w:lineRule="auto"/>
        <w:rPr>
          <w:rFonts w:cs="Arial"/>
        </w:rPr>
      </w:pPr>
      <w:r w:rsidRPr="00B244D8">
        <w:rPr>
          <w:rFonts w:cs="Arial"/>
        </w:rPr>
        <w:t>kasutusaegne energiatõhusus</w:t>
      </w:r>
    </w:p>
    <w:p w14:paraId="1FD05D48" w14:textId="2EF8F1B1" w:rsidR="008177D1" w:rsidRPr="00B244D8" w:rsidRDefault="008177D1" w:rsidP="00B244D8">
      <w:pPr>
        <w:pStyle w:val="Loendilik"/>
        <w:spacing w:before="240" w:after="0" w:line="240" w:lineRule="auto"/>
        <w:rPr>
          <w:rFonts w:cs="Arial"/>
        </w:rPr>
      </w:pPr>
    </w:p>
    <w:p w14:paraId="1F5CEBB8" w14:textId="4ACBB235" w:rsidR="00747EEC" w:rsidRPr="00B244D8" w:rsidRDefault="00747EEC" w:rsidP="00B244D8">
      <w:pPr>
        <w:pStyle w:val="Loendilik"/>
        <w:spacing w:before="240" w:after="0" w:line="240" w:lineRule="auto"/>
        <w:rPr>
          <w:rFonts w:cs="Arial"/>
        </w:rPr>
      </w:pPr>
    </w:p>
    <w:p w14:paraId="03807639" w14:textId="72440973" w:rsidR="00747EEC" w:rsidRPr="00B244D8" w:rsidRDefault="00747EEC" w:rsidP="00B244D8">
      <w:pPr>
        <w:pStyle w:val="Loendilik"/>
        <w:spacing w:before="240" w:after="0" w:line="240" w:lineRule="auto"/>
        <w:rPr>
          <w:rFonts w:cs="Arial"/>
        </w:rPr>
      </w:pPr>
    </w:p>
    <w:p w14:paraId="445BEB7D" w14:textId="64F8E2DF" w:rsidR="00720C06" w:rsidRPr="00B244D8" w:rsidRDefault="00720C06" w:rsidP="00B244D8">
      <w:pPr>
        <w:pStyle w:val="Pealkiri3"/>
        <w:numPr>
          <w:ilvl w:val="1"/>
          <w:numId w:val="5"/>
        </w:numPr>
        <w:spacing w:before="240" w:line="240" w:lineRule="auto"/>
        <w:rPr>
          <w:rFonts w:asciiTheme="minorHAnsi" w:eastAsia="Times New Roman" w:hAnsiTheme="minorHAnsi"/>
          <w:b/>
          <w:color w:val="auto"/>
        </w:rPr>
      </w:pPr>
      <w:r w:rsidRPr="00B244D8">
        <w:rPr>
          <w:rFonts w:asciiTheme="minorHAnsi" w:eastAsia="Times New Roman" w:hAnsiTheme="minorHAnsi"/>
          <w:b/>
          <w:color w:val="auto"/>
        </w:rPr>
        <w:lastRenderedPageBreak/>
        <w:t>Projekteerimise alusdokumendid</w:t>
      </w:r>
    </w:p>
    <w:p w14:paraId="26D3AD20" w14:textId="1152E239" w:rsidR="00C93A49" w:rsidRPr="00B244D8" w:rsidRDefault="00C93A49" w:rsidP="00B244D8">
      <w:pPr>
        <w:spacing w:before="240" w:after="0" w:line="240" w:lineRule="auto"/>
        <w:rPr>
          <w:rFonts w:cs="Arial"/>
        </w:rPr>
      </w:pPr>
      <w:r w:rsidRPr="00B244D8">
        <w:rPr>
          <w:rFonts w:cs="Arial"/>
        </w:rPr>
        <w:t>Koostatud projekt peab järgima kehtivaid õigusakte, standardeid, tehnilisi norme ja kvaliteedinõudeid:</w:t>
      </w:r>
    </w:p>
    <w:p w14:paraId="1C1D0C05" w14:textId="64845E7B" w:rsidR="00F822D2" w:rsidRPr="005E7426" w:rsidRDefault="00F822D2" w:rsidP="00B244D8">
      <w:pPr>
        <w:pStyle w:val="Loendilik"/>
        <w:numPr>
          <w:ilvl w:val="0"/>
          <w:numId w:val="4"/>
        </w:numPr>
        <w:autoSpaceDE w:val="0"/>
        <w:autoSpaceDN w:val="0"/>
        <w:adjustRightInd w:val="0"/>
        <w:spacing w:before="240" w:after="0" w:line="240" w:lineRule="auto"/>
        <w:rPr>
          <w:rFonts w:cs="Arial"/>
          <w:i/>
        </w:rPr>
      </w:pPr>
      <w:r w:rsidRPr="005E7426">
        <w:rPr>
          <w:rFonts w:cs="Arial"/>
          <w:i/>
        </w:rPr>
        <w:t>arhitektuurikonkurssi võidutöö …………..</w:t>
      </w:r>
    </w:p>
    <w:p w14:paraId="70AB31A5" w14:textId="09BD7711" w:rsidR="00F822D2" w:rsidRPr="005E7426" w:rsidRDefault="00F822D2" w:rsidP="00B244D8">
      <w:pPr>
        <w:pStyle w:val="Loendilik"/>
        <w:numPr>
          <w:ilvl w:val="0"/>
          <w:numId w:val="4"/>
        </w:numPr>
        <w:autoSpaceDE w:val="0"/>
        <w:autoSpaceDN w:val="0"/>
        <w:adjustRightInd w:val="0"/>
        <w:spacing w:before="240" w:after="0" w:line="240" w:lineRule="auto"/>
        <w:rPr>
          <w:rFonts w:cs="Arial"/>
          <w:i/>
        </w:rPr>
      </w:pPr>
      <w:r w:rsidRPr="005E7426">
        <w:rPr>
          <w:rFonts w:cs="Arial"/>
          <w:i/>
        </w:rPr>
        <w:t>projekteerimise eritingimused …………..</w:t>
      </w:r>
    </w:p>
    <w:p w14:paraId="72198488" w14:textId="0C405C2E" w:rsidR="00720C06" w:rsidRPr="005E7426" w:rsidRDefault="00720C06" w:rsidP="00B244D8">
      <w:pPr>
        <w:pStyle w:val="Loendilik"/>
        <w:numPr>
          <w:ilvl w:val="0"/>
          <w:numId w:val="4"/>
        </w:numPr>
        <w:autoSpaceDE w:val="0"/>
        <w:autoSpaceDN w:val="0"/>
        <w:adjustRightInd w:val="0"/>
        <w:spacing w:before="240" w:after="0" w:line="240" w:lineRule="auto"/>
        <w:rPr>
          <w:rFonts w:cs="Arial"/>
          <w:i/>
        </w:rPr>
      </w:pPr>
      <w:r w:rsidRPr="005E7426">
        <w:rPr>
          <w:rFonts w:cs="Arial"/>
          <w:i/>
        </w:rPr>
        <w:t>ehitusseadustik ja sellest tulenevalt kehtestatud nõuded;</w:t>
      </w:r>
    </w:p>
    <w:p w14:paraId="77095856" w14:textId="366919BC" w:rsidR="00862F4C" w:rsidRPr="005E7426" w:rsidRDefault="003045DC" w:rsidP="00B244D8">
      <w:pPr>
        <w:pStyle w:val="Loendilik"/>
        <w:numPr>
          <w:ilvl w:val="0"/>
          <w:numId w:val="4"/>
        </w:numPr>
        <w:autoSpaceDE w:val="0"/>
        <w:autoSpaceDN w:val="0"/>
        <w:adjustRightInd w:val="0"/>
        <w:spacing w:before="240" w:after="0" w:line="240" w:lineRule="auto"/>
        <w:rPr>
          <w:rFonts w:cs="Arial"/>
          <w:i/>
        </w:rPr>
      </w:pPr>
      <w:r w:rsidRPr="005E7426">
        <w:rPr>
          <w:rFonts w:eastAsia="Calibri" w:cs="Arial"/>
          <w:i/>
        </w:rPr>
        <w:t>määrus</w:t>
      </w:r>
      <w:r w:rsidR="00862F4C" w:rsidRPr="005E7426">
        <w:rPr>
          <w:rFonts w:eastAsia="Calibri" w:cs="Arial"/>
          <w:i/>
        </w:rPr>
        <w:t xml:space="preserve"> „Nõuded ehitusprojektile“</w:t>
      </w:r>
    </w:p>
    <w:p w14:paraId="27D39FF6" w14:textId="469174D6" w:rsidR="00720C06" w:rsidRPr="005E7426" w:rsidRDefault="003045DC" w:rsidP="003045DC">
      <w:pPr>
        <w:pStyle w:val="Loendilik"/>
        <w:numPr>
          <w:ilvl w:val="0"/>
          <w:numId w:val="4"/>
        </w:numPr>
        <w:autoSpaceDE w:val="0"/>
        <w:autoSpaceDN w:val="0"/>
        <w:adjustRightInd w:val="0"/>
        <w:spacing w:before="240" w:after="0" w:line="240" w:lineRule="auto"/>
        <w:rPr>
          <w:rFonts w:cs="Arial"/>
          <w:i/>
        </w:rPr>
      </w:pPr>
      <w:r w:rsidRPr="005E7426">
        <w:rPr>
          <w:rFonts w:cs="Arial"/>
          <w:i/>
        </w:rPr>
        <w:t xml:space="preserve">määrus </w:t>
      </w:r>
      <w:r w:rsidR="00720C06" w:rsidRPr="005E7426">
        <w:rPr>
          <w:rFonts w:cs="Arial"/>
          <w:i/>
        </w:rPr>
        <w:t>„Hoonete energiatõhususe</w:t>
      </w:r>
      <w:r w:rsidRPr="005E7426">
        <w:rPr>
          <w:rFonts w:cs="Arial"/>
          <w:i/>
        </w:rPr>
        <w:t xml:space="preserve"> </w:t>
      </w:r>
      <w:r w:rsidR="00720C06" w:rsidRPr="005E7426">
        <w:rPr>
          <w:rFonts w:cs="Arial"/>
          <w:i/>
        </w:rPr>
        <w:t>miinimumnõuded”;</w:t>
      </w:r>
    </w:p>
    <w:p w14:paraId="6B6ED869" w14:textId="4F47CF9A" w:rsidR="00862F4C" w:rsidRPr="005E7426" w:rsidRDefault="003045DC" w:rsidP="003045DC">
      <w:pPr>
        <w:pStyle w:val="Loendilik"/>
        <w:numPr>
          <w:ilvl w:val="0"/>
          <w:numId w:val="4"/>
        </w:numPr>
        <w:autoSpaceDE w:val="0"/>
        <w:autoSpaceDN w:val="0"/>
        <w:adjustRightInd w:val="0"/>
        <w:spacing w:before="240" w:after="0" w:line="240" w:lineRule="auto"/>
        <w:rPr>
          <w:rFonts w:cs="Arial"/>
          <w:i/>
        </w:rPr>
      </w:pPr>
      <w:r w:rsidRPr="005E7426">
        <w:rPr>
          <w:rFonts w:cs="Arial"/>
          <w:i/>
        </w:rPr>
        <w:t xml:space="preserve">määrus </w:t>
      </w:r>
      <w:r w:rsidR="00862F4C" w:rsidRPr="005E7426">
        <w:rPr>
          <w:rFonts w:cs="Arial"/>
          <w:i/>
        </w:rPr>
        <w:t>„Hoonete energiatõhususe</w:t>
      </w:r>
      <w:r w:rsidRPr="005E7426">
        <w:rPr>
          <w:rFonts w:cs="Arial"/>
          <w:i/>
        </w:rPr>
        <w:t xml:space="preserve"> </w:t>
      </w:r>
      <w:r w:rsidR="003B46DF" w:rsidRPr="005E7426">
        <w:rPr>
          <w:rFonts w:cs="Arial"/>
          <w:i/>
        </w:rPr>
        <w:t>arvutamise metoodika</w:t>
      </w:r>
      <w:r w:rsidR="00862F4C" w:rsidRPr="005E7426">
        <w:rPr>
          <w:rFonts w:cs="Arial"/>
          <w:i/>
        </w:rPr>
        <w:t>”;</w:t>
      </w:r>
    </w:p>
    <w:p w14:paraId="7F187D96" w14:textId="56E71778" w:rsidR="00720C06" w:rsidRPr="005E7426" w:rsidRDefault="003045DC" w:rsidP="005E7426">
      <w:pPr>
        <w:pStyle w:val="Loendilik"/>
        <w:numPr>
          <w:ilvl w:val="0"/>
          <w:numId w:val="4"/>
        </w:numPr>
        <w:autoSpaceDE w:val="0"/>
        <w:autoSpaceDN w:val="0"/>
        <w:adjustRightInd w:val="0"/>
        <w:spacing w:before="240" w:after="0" w:line="240" w:lineRule="auto"/>
        <w:rPr>
          <w:rFonts w:cs="Arial"/>
          <w:i/>
        </w:rPr>
      </w:pPr>
      <w:r w:rsidRPr="005E7426">
        <w:rPr>
          <w:rFonts w:cs="Arial"/>
          <w:i/>
        </w:rPr>
        <w:t xml:space="preserve">määrus </w:t>
      </w:r>
      <w:r w:rsidR="00720C06" w:rsidRPr="005E7426">
        <w:rPr>
          <w:rFonts w:cs="Arial"/>
          <w:i/>
        </w:rPr>
        <w:t>„</w:t>
      </w:r>
      <w:r w:rsidR="005E7426" w:rsidRPr="005E7426">
        <w:rPr>
          <w:rFonts w:cs="Arial"/>
          <w:i/>
        </w:rPr>
        <w:t>Ehitisele esitatavad tuleohutusnõuded ja nõuded tuletõrje veevarustusele</w:t>
      </w:r>
      <w:r w:rsidR="00720C06" w:rsidRPr="005E7426">
        <w:rPr>
          <w:rFonts w:cs="Arial"/>
          <w:i/>
        </w:rPr>
        <w:t>”;</w:t>
      </w:r>
    </w:p>
    <w:p w14:paraId="6996EAE3" w14:textId="0488134B" w:rsidR="00720C06" w:rsidRPr="005E7426" w:rsidRDefault="003045DC" w:rsidP="00B244D8">
      <w:pPr>
        <w:pStyle w:val="Loendilik"/>
        <w:numPr>
          <w:ilvl w:val="0"/>
          <w:numId w:val="4"/>
        </w:numPr>
        <w:autoSpaceDE w:val="0"/>
        <w:autoSpaceDN w:val="0"/>
        <w:adjustRightInd w:val="0"/>
        <w:spacing w:before="240" w:after="0" w:line="240" w:lineRule="auto"/>
        <w:rPr>
          <w:rFonts w:cs="Arial"/>
          <w:i/>
        </w:rPr>
      </w:pPr>
      <w:r w:rsidRPr="005E7426">
        <w:rPr>
          <w:rFonts w:cs="Arial"/>
          <w:i/>
        </w:rPr>
        <w:t xml:space="preserve">määrus </w:t>
      </w:r>
      <w:r w:rsidR="00720C06" w:rsidRPr="005E7426">
        <w:rPr>
          <w:rFonts w:cs="Arial"/>
          <w:i/>
        </w:rPr>
        <w:t>„Eluruumile esitatavad nõuded”;</w:t>
      </w:r>
    </w:p>
    <w:p w14:paraId="5DBDE8FE" w14:textId="1C50A5B7" w:rsidR="00720C06" w:rsidRPr="005E7426" w:rsidRDefault="00720C06" w:rsidP="00B244D8">
      <w:pPr>
        <w:pStyle w:val="Loendilik"/>
        <w:numPr>
          <w:ilvl w:val="0"/>
          <w:numId w:val="4"/>
        </w:numPr>
        <w:autoSpaceDE w:val="0"/>
        <w:autoSpaceDN w:val="0"/>
        <w:adjustRightInd w:val="0"/>
        <w:spacing w:before="240" w:after="0" w:line="240" w:lineRule="auto"/>
        <w:rPr>
          <w:rFonts w:cs="Arial"/>
          <w:i/>
        </w:rPr>
      </w:pPr>
      <w:r w:rsidRPr="005E7426">
        <w:rPr>
          <w:rFonts w:cs="Arial"/>
          <w:i/>
        </w:rPr>
        <w:t>EVS 932 Ehitusprojekt;</w:t>
      </w:r>
    </w:p>
    <w:p w14:paraId="5CF22D47" w14:textId="4AEAC7F1" w:rsidR="00F244C8" w:rsidRPr="005E7426" w:rsidRDefault="00F244C8" w:rsidP="00B244D8">
      <w:pPr>
        <w:pStyle w:val="Loendilik"/>
        <w:numPr>
          <w:ilvl w:val="0"/>
          <w:numId w:val="4"/>
        </w:numPr>
        <w:autoSpaceDE w:val="0"/>
        <w:autoSpaceDN w:val="0"/>
        <w:adjustRightInd w:val="0"/>
        <w:spacing w:before="240" w:after="0" w:line="240" w:lineRule="auto"/>
        <w:rPr>
          <w:rFonts w:cs="Arial"/>
          <w:i/>
        </w:rPr>
      </w:pPr>
      <w:r w:rsidRPr="005E7426">
        <w:rPr>
          <w:rFonts w:cs="Arial"/>
          <w:i/>
        </w:rPr>
        <w:t xml:space="preserve">EVS-EN 15251 </w:t>
      </w:r>
      <w:proofErr w:type="spellStart"/>
      <w:r w:rsidRPr="005E7426">
        <w:rPr>
          <w:rFonts w:cs="Arial"/>
          <w:i/>
        </w:rPr>
        <w:t>Sisekeskkonna</w:t>
      </w:r>
      <w:proofErr w:type="spellEnd"/>
      <w:r w:rsidRPr="005E7426">
        <w:rPr>
          <w:rFonts w:cs="Arial"/>
          <w:i/>
        </w:rPr>
        <w:t xml:space="preserve"> algandmed hoonete energiatõhususe projekteerimiseks ja hindamiseks, lähtudes </w:t>
      </w:r>
      <w:proofErr w:type="spellStart"/>
      <w:r w:rsidRPr="005E7426">
        <w:rPr>
          <w:rFonts w:cs="Arial"/>
          <w:i/>
        </w:rPr>
        <w:t>siseõhu</w:t>
      </w:r>
      <w:proofErr w:type="spellEnd"/>
      <w:r w:rsidRPr="005E7426">
        <w:rPr>
          <w:rFonts w:cs="Arial"/>
          <w:i/>
        </w:rPr>
        <w:t xml:space="preserve"> kvaliteedist, soojuslik</w:t>
      </w:r>
      <w:r w:rsidR="003045DC" w:rsidRPr="005E7426">
        <w:rPr>
          <w:rFonts w:cs="Arial"/>
          <w:i/>
        </w:rPr>
        <w:t xml:space="preserve">ust mugavusest, valgustusest ja </w:t>
      </w:r>
      <w:r w:rsidRPr="005E7426">
        <w:rPr>
          <w:rFonts w:cs="Arial"/>
          <w:i/>
        </w:rPr>
        <w:t>akustikast;</w:t>
      </w:r>
    </w:p>
    <w:p w14:paraId="59A05301" w14:textId="2A7386A6" w:rsidR="00720C06" w:rsidRPr="005E7426" w:rsidRDefault="00720C06" w:rsidP="00B244D8">
      <w:pPr>
        <w:pStyle w:val="Loendilik"/>
        <w:numPr>
          <w:ilvl w:val="0"/>
          <w:numId w:val="4"/>
        </w:numPr>
        <w:autoSpaceDE w:val="0"/>
        <w:autoSpaceDN w:val="0"/>
        <w:adjustRightInd w:val="0"/>
        <w:spacing w:before="240" w:after="0" w:line="240" w:lineRule="auto"/>
        <w:rPr>
          <w:rFonts w:cs="Arial"/>
          <w:i/>
        </w:rPr>
      </w:pPr>
      <w:r w:rsidRPr="005E7426">
        <w:rPr>
          <w:rFonts w:cs="Arial"/>
          <w:i/>
        </w:rPr>
        <w:t>EVS 812 Ehitiste tuleohutus;</w:t>
      </w:r>
    </w:p>
    <w:p w14:paraId="769D3B6E" w14:textId="4E622B6F" w:rsidR="00720C06" w:rsidRPr="005E7426" w:rsidRDefault="00720C06" w:rsidP="00B244D8">
      <w:pPr>
        <w:pStyle w:val="Loendilik"/>
        <w:numPr>
          <w:ilvl w:val="0"/>
          <w:numId w:val="4"/>
        </w:numPr>
        <w:autoSpaceDE w:val="0"/>
        <w:autoSpaceDN w:val="0"/>
        <w:adjustRightInd w:val="0"/>
        <w:spacing w:before="240" w:after="0" w:line="240" w:lineRule="auto"/>
        <w:rPr>
          <w:rFonts w:cs="Arial"/>
          <w:i/>
        </w:rPr>
      </w:pPr>
      <w:r w:rsidRPr="005E7426">
        <w:rPr>
          <w:rFonts w:cs="Arial"/>
          <w:i/>
        </w:rPr>
        <w:t>EVS 842 Ehitise heliisolatsiooninõuded;</w:t>
      </w:r>
    </w:p>
    <w:p w14:paraId="0F39672F" w14:textId="54A4302B" w:rsidR="00720C06" w:rsidRPr="005E7426" w:rsidRDefault="00720C06" w:rsidP="00B244D8">
      <w:pPr>
        <w:pStyle w:val="Loendilik"/>
        <w:numPr>
          <w:ilvl w:val="0"/>
          <w:numId w:val="4"/>
        </w:numPr>
        <w:autoSpaceDE w:val="0"/>
        <w:autoSpaceDN w:val="0"/>
        <w:adjustRightInd w:val="0"/>
        <w:spacing w:before="240" w:after="0" w:line="240" w:lineRule="auto"/>
        <w:rPr>
          <w:rFonts w:cs="Arial"/>
          <w:i/>
        </w:rPr>
      </w:pPr>
      <w:r w:rsidRPr="005E7426">
        <w:rPr>
          <w:rFonts w:cs="Arial"/>
          <w:i/>
        </w:rPr>
        <w:t>EVS 894 Loomulik valgustus elu- ja bürooruumides;</w:t>
      </w:r>
    </w:p>
    <w:p w14:paraId="39D8C5CD" w14:textId="0889A4F0" w:rsidR="003B4CA6" w:rsidRPr="005E7426" w:rsidRDefault="003B4CA6" w:rsidP="00B244D8">
      <w:pPr>
        <w:pStyle w:val="Loendilik"/>
        <w:numPr>
          <w:ilvl w:val="0"/>
          <w:numId w:val="4"/>
        </w:numPr>
        <w:autoSpaceDE w:val="0"/>
        <w:autoSpaceDN w:val="0"/>
        <w:adjustRightInd w:val="0"/>
        <w:spacing w:before="240" w:after="0" w:line="240" w:lineRule="auto"/>
        <w:rPr>
          <w:rFonts w:cs="Arial"/>
          <w:i/>
        </w:rPr>
      </w:pPr>
      <w:r w:rsidRPr="005E7426">
        <w:rPr>
          <w:rFonts w:cs="Arial"/>
          <w:i/>
        </w:rPr>
        <w:t>……………………………………….</w:t>
      </w:r>
    </w:p>
    <w:p w14:paraId="7A2881C2" w14:textId="7F06DD2B" w:rsidR="00632F7B" w:rsidRPr="00B244D8" w:rsidRDefault="00632F7B" w:rsidP="00B244D8">
      <w:pPr>
        <w:autoSpaceDE w:val="0"/>
        <w:autoSpaceDN w:val="0"/>
        <w:adjustRightInd w:val="0"/>
        <w:spacing w:before="240" w:after="0" w:line="240" w:lineRule="auto"/>
        <w:rPr>
          <w:rFonts w:cs="Arial"/>
          <w:highlight w:val="yellow"/>
        </w:rPr>
      </w:pPr>
      <w:r w:rsidRPr="00B244D8">
        <w:rPr>
          <w:rFonts w:cs="Arial"/>
        </w:rPr>
        <w:t>Töövõtja koostatud projektlahenduse õigsuse ja (normidele, seadustele, ehitustehnoloogiale jm) vastavuse eest vastutab Töövõtja ning Tellija kooskõlastus ei vähenda ega vabasta Töövõtjat vastutusest võimalike projekteerimisvigadest tulenevate kahjude eest.</w:t>
      </w:r>
    </w:p>
    <w:p w14:paraId="462AFEDC" w14:textId="77777777" w:rsidR="00F244C8" w:rsidRPr="00B244D8" w:rsidRDefault="00F244C8" w:rsidP="00B244D8">
      <w:pPr>
        <w:keepNext/>
        <w:tabs>
          <w:tab w:val="left" w:pos="426"/>
        </w:tabs>
        <w:spacing w:before="240" w:after="0" w:line="240" w:lineRule="auto"/>
        <w:contextualSpacing/>
        <w:rPr>
          <w:rFonts w:eastAsia="Times New Roman" w:cs="Arial"/>
          <w:b/>
          <w:sz w:val="24"/>
        </w:rPr>
      </w:pPr>
    </w:p>
    <w:p w14:paraId="0A56EBD2" w14:textId="1E4C9C82" w:rsidR="008E63F9" w:rsidRPr="00B244D8" w:rsidRDefault="008E63F9" w:rsidP="00B244D8">
      <w:pPr>
        <w:pStyle w:val="Pealkiri3"/>
        <w:numPr>
          <w:ilvl w:val="1"/>
          <w:numId w:val="5"/>
        </w:numPr>
        <w:spacing w:before="240" w:line="240" w:lineRule="auto"/>
        <w:rPr>
          <w:rFonts w:asciiTheme="minorHAnsi" w:eastAsia="Times New Roman" w:hAnsiTheme="minorHAnsi"/>
          <w:b/>
          <w:color w:val="auto"/>
        </w:rPr>
      </w:pPr>
      <w:r w:rsidRPr="00B244D8">
        <w:rPr>
          <w:rFonts w:asciiTheme="minorHAnsi" w:eastAsia="Times New Roman" w:hAnsiTheme="minorHAnsi"/>
          <w:b/>
          <w:color w:val="auto"/>
        </w:rPr>
        <w:t>Energiatõhususe nõuded</w:t>
      </w:r>
    </w:p>
    <w:p w14:paraId="7CDBE930" w14:textId="7062AEEA" w:rsidR="008E63F9" w:rsidRPr="00B244D8" w:rsidRDefault="008E63F9" w:rsidP="00B244D8">
      <w:pPr>
        <w:spacing w:before="240" w:after="0" w:line="240" w:lineRule="auto"/>
        <w:rPr>
          <w:rFonts w:cs="Arial"/>
          <w:b/>
        </w:rPr>
      </w:pPr>
      <w:r w:rsidRPr="00B244D8">
        <w:rPr>
          <w:rFonts w:cs="Arial"/>
        </w:rPr>
        <w:t>Korterelamu ümberehitamisel tuleb saavutada vähemalt energiamärgise klass C ja korterelamu püstitamisel energiatõhususarvu klass A.</w:t>
      </w:r>
    </w:p>
    <w:p w14:paraId="18951349" w14:textId="77777777" w:rsidR="005E7426" w:rsidRDefault="005E7426" w:rsidP="00B244D8">
      <w:pPr>
        <w:keepNext/>
        <w:tabs>
          <w:tab w:val="left" w:pos="426"/>
        </w:tabs>
        <w:spacing w:before="240" w:after="0" w:line="240" w:lineRule="auto"/>
        <w:contextualSpacing/>
        <w:rPr>
          <w:rFonts w:cs="Arial"/>
          <w:i/>
        </w:rPr>
      </w:pPr>
    </w:p>
    <w:p w14:paraId="76040E66" w14:textId="2961660F" w:rsidR="008E63F9" w:rsidRPr="00B244D8" w:rsidRDefault="005E7426" w:rsidP="00B244D8">
      <w:pPr>
        <w:keepNext/>
        <w:tabs>
          <w:tab w:val="left" w:pos="426"/>
        </w:tabs>
        <w:spacing w:before="240" w:after="0" w:line="240" w:lineRule="auto"/>
        <w:contextualSpacing/>
        <w:rPr>
          <w:rFonts w:cs="Arial"/>
          <w:i/>
        </w:rPr>
      </w:pPr>
      <w:r>
        <w:rPr>
          <w:rFonts w:cs="Arial"/>
          <w:i/>
        </w:rPr>
        <w:t>[</w:t>
      </w:r>
      <w:r w:rsidR="00F822D2" w:rsidRPr="005E7426">
        <w:rPr>
          <w:rFonts w:cs="Arial"/>
          <w:i/>
        </w:rPr>
        <w:t xml:space="preserve">Muinsuskaitse või miljööväärtusliku hoone puhul energiatõhususe nõuded ei kehti. Siis tuleb tööde nimekiri sisustada vastavalt </w:t>
      </w:r>
      <w:r>
        <w:rPr>
          <w:rFonts w:cs="Arial"/>
          <w:i/>
        </w:rPr>
        <w:t>projekteerimise eritingimustele]</w:t>
      </w:r>
    </w:p>
    <w:p w14:paraId="0D51568A" w14:textId="08C67FD6" w:rsidR="008E63F9" w:rsidRPr="005E7426" w:rsidRDefault="008E63F9" w:rsidP="00B244D8">
      <w:pPr>
        <w:spacing w:before="240" w:after="0" w:line="240" w:lineRule="auto"/>
        <w:rPr>
          <w:rFonts w:cs="Arial"/>
          <w:i/>
        </w:rPr>
      </w:pPr>
      <w:r w:rsidRPr="005E7426">
        <w:rPr>
          <w:rFonts w:cs="Arial"/>
          <w:i/>
        </w:rPr>
        <w:t>Energiamärgise klass C saavutamise</w:t>
      </w:r>
      <w:r w:rsidR="00747BA2" w:rsidRPr="005E7426">
        <w:rPr>
          <w:rFonts w:cs="Arial"/>
          <w:i/>
        </w:rPr>
        <w:t>ks</w:t>
      </w:r>
      <w:r w:rsidRPr="005E7426">
        <w:rPr>
          <w:rFonts w:cs="Arial"/>
          <w:i/>
        </w:rPr>
        <w:t xml:space="preserve"> vajalikud lähtesuurused:</w:t>
      </w:r>
    </w:p>
    <w:p w14:paraId="0471A1B6" w14:textId="60BA1E3C" w:rsidR="008E63F9" w:rsidRPr="005E7426" w:rsidRDefault="008E63F9" w:rsidP="00B244D8">
      <w:pPr>
        <w:pStyle w:val="Tekst"/>
        <w:numPr>
          <w:ilvl w:val="0"/>
          <w:numId w:val="1"/>
        </w:numPr>
        <w:spacing w:before="0"/>
        <w:jc w:val="left"/>
        <w:rPr>
          <w:rFonts w:asciiTheme="minorHAnsi" w:hAnsiTheme="minorHAnsi" w:cs="Arial"/>
          <w:i/>
          <w:szCs w:val="22"/>
        </w:rPr>
      </w:pPr>
      <w:r w:rsidRPr="005E7426">
        <w:rPr>
          <w:rFonts w:asciiTheme="minorHAnsi" w:hAnsiTheme="minorHAnsi" w:cs="Arial"/>
          <w:i/>
          <w:szCs w:val="22"/>
        </w:rPr>
        <w:t>välisseinte soojusläbivus ≤ 0,20 W/(m</w:t>
      </w:r>
      <w:r w:rsidRPr="005E7426">
        <w:rPr>
          <w:rFonts w:asciiTheme="minorHAnsi" w:hAnsiTheme="minorHAnsi" w:cs="Arial"/>
          <w:i/>
          <w:szCs w:val="22"/>
          <w:vertAlign w:val="superscript"/>
        </w:rPr>
        <w:t>2</w:t>
      </w:r>
      <w:r w:rsidRPr="005E7426">
        <w:rPr>
          <w:rFonts w:asciiTheme="minorHAnsi" w:hAnsiTheme="minorHAnsi" w:cs="Arial"/>
          <w:i/>
          <w:szCs w:val="22"/>
        </w:rPr>
        <w:t>·K), soojustus ≥ 200 mm (λ = 0,04 W/(</w:t>
      </w:r>
      <w:proofErr w:type="spellStart"/>
      <w:r w:rsidRPr="005E7426">
        <w:rPr>
          <w:rFonts w:asciiTheme="minorHAnsi" w:hAnsiTheme="minorHAnsi" w:cs="Arial"/>
          <w:i/>
          <w:szCs w:val="22"/>
        </w:rPr>
        <w:t>m·K</w:t>
      </w:r>
      <w:proofErr w:type="spellEnd"/>
      <w:r w:rsidRPr="005E7426">
        <w:rPr>
          <w:rFonts w:asciiTheme="minorHAnsi" w:hAnsiTheme="minorHAnsi" w:cs="Arial"/>
          <w:i/>
          <w:szCs w:val="22"/>
        </w:rPr>
        <w:t>));</w:t>
      </w:r>
    </w:p>
    <w:p w14:paraId="165571BA" w14:textId="4C555216" w:rsidR="008E63F9" w:rsidRPr="005E7426" w:rsidRDefault="008E63F9" w:rsidP="00B244D8">
      <w:pPr>
        <w:pStyle w:val="Tekst"/>
        <w:numPr>
          <w:ilvl w:val="0"/>
          <w:numId w:val="1"/>
        </w:numPr>
        <w:spacing w:before="0"/>
        <w:jc w:val="left"/>
        <w:rPr>
          <w:rFonts w:asciiTheme="minorHAnsi" w:hAnsiTheme="minorHAnsi" w:cs="Arial"/>
          <w:i/>
          <w:szCs w:val="22"/>
        </w:rPr>
      </w:pPr>
      <w:r w:rsidRPr="005E7426">
        <w:rPr>
          <w:rFonts w:asciiTheme="minorHAnsi" w:hAnsiTheme="minorHAnsi" w:cs="Arial"/>
          <w:i/>
          <w:szCs w:val="22"/>
        </w:rPr>
        <w:t>katuse soojusläbivus ≤ 0,12 W/(m</w:t>
      </w:r>
      <w:r w:rsidRPr="005E7426">
        <w:rPr>
          <w:rFonts w:asciiTheme="minorHAnsi" w:hAnsiTheme="minorHAnsi" w:cs="Arial"/>
          <w:i/>
          <w:szCs w:val="22"/>
          <w:vertAlign w:val="superscript"/>
        </w:rPr>
        <w:t>2</w:t>
      </w:r>
      <w:r w:rsidRPr="005E7426">
        <w:rPr>
          <w:rFonts w:asciiTheme="minorHAnsi" w:hAnsiTheme="minorHAnsi" w:cs="Arial"/>
          <w:i/>
          <w:szCs w:val="22"/>
        </w:rPr>
        <w:t>·K), soojustus ≥ 300 mm, (λ = 0,04W/(</w:t>
      </w:r>
      <w:proofErr w:type="spellStart"/>
      <w:r w:rsidRPr="005E7426">
        <w:rPr>
          <w:rFonts w:asciiTheme="minorHAnsi" w:hAnsiTheme="minorHAnsi" w:cs="Arial"/>
          <w:i/>
          <w:szCs w:val="22"/>
        </w:rPr>
        <w:t>m·K</w:t>
      </w:r>
      <w:proofErr w:type="spellEnd"/>
      <w:r w:rsidRPr="005E7426">
        <w:rPr>
          <w:rFonts w:asciiTheme="minorHAnsi" w:hAnsiTheme="minorHAnsi" w:cs="Arial"/>
          <w:i/>
          <w:szCs w:val="22"/>
        </w:rPr>
        <w:t>));</w:t>
      </w:r>
    </w:p>
    <w:p w14:paraId="66F89F4B" w14:textId="003AE858" w:rsidR="008E63F9" w:rsidRPr="005E7426" w:rsidRDefault="008E63F9" w:rsidP="00B244D8">
      <w:pPr>
        <w:pStyle w:val="Tekst"/>
        <w:numPr>
          <w:ilvl w:val="0"/>
          <w:numId w:val="1"/>
        </w:numPr>
        <w:spacing w:before="0"/>
        <w:jc w:val="left"/>
        <w:rPr>
          <w:rFonts w:asciiTheme="minorHAnsi" w:hAnsiTheme="minorHAnsi" w:cs="Arial"/>
          <w:i/>
          <w:szCs w:val="22"/>
        </w:rPr>
      </w:pPr>
      <w:r w:rsidRPr="005E7426">
        <w:rPr>
          <w:rFonts w:asciiTheme="minorHAnsi" w:hAnsiTheme="minorHAnsi" w:cs="Arial"/>
          <w:i/>
          <w:szCs w:val="22"/>
        </w:rPr>
        <w:t>akende kaalutud soojusläbivus ≤  1,10 W/(m</w:t>
      </w:r>
      <w:r w:rsidRPr="005E7426">
        <w:rPr>
          <w:rFonts w:asciiTheme="minorHAnsi" w:hAnsiTheme="minorHAnsi" w:cs="Arial"/>
          <w:i/>
          <w:szCs w:val="22"/>
          <w:vertAlign w:val="superscript"/>
        </w:rPr>
        <w:t>2</w:t>
      </w:r>
      <w:r w:rsidRPr="005E7426">
        <w:rPr>
          <w:rFonts w:asciiTheme="minorHAnsi" w:hAnsiTheme="minorHAnsi" w:cs="Arial"/>
          <w:i/>
          <w:szCs w:val="22"/>
        </w:rPr>
        <w:t>·K).</w:t>
      </w:r>
    </w:p>
    <w:p w14:paraId="6B03FF52" w14:textId="0C94BF0D" w:rsidR="008E63F9" w:rsidRPr="005E7426" w:rsidRDefault="008E63F9" w:rsidP="00B244D8">
      <w:pPr>
        <w:pStyle w:val="Tekst"/>
        <w:numPr>
          <w:ilvl w:val="0"/>
          <w:numId w:val="1"/>
        </w:numPr>
        <w:spacing w:before="0"/>
        <w:jc w:val="left"/>
        <w:rPr>
          <w:rFonts w:asciiTheme="minorHAnsi" w:hAnsiTheme="minorHAnsi" w:cs="Arial"/>
          <w:i/>
          <w:szCs w:val="22"/>
        </w:rPr>
      </w:pPr>
      <w:r w:rsidRPr="005E7426">
        <w:rPr>
          <w:rFonts w:asciiTheme="minorHAnsi" w:hAnsiTheme="minorHAnsi" w:cs="Arial"/>
          <w:i/>
          <w:szCs w:val="22"/>
        </w:rPr>
        <w:t xml:space="preserve">ventilatsioonisüsteemi erivõimsus SFP  ≤ 1,8 W/(l/s) ning </w:t>
      </w:r>
      <w:proofErr w:type="spellStart"/>
      <w:r w:rsidRPr="005E7426">
        <w:rPr>
          <w:rFonts w:asciiTheme="minorHAnsi" w:hAnsiTheme="minorHAnsi" w:cs="Arial"/>
          <w:i/>
          <w:szCs w:val="22"/>
        </w:rPr>
        <w:t>soojustagasti</w:t>
      </w:r>
      <w:proofErr w:type="spellEnd"/>
      <w:r w:rsidRPr="005E7426">
        <w:rPr>
          <w:rFonts w:asciiTheme="minorHAnsi" w:hAnsiTheme="minorHAnsi" w:cs="Arial"/>
          <w:i/>
          <w:szCs w:val="22"/>
        </w:rPr>
        <w:t xml:space="preserve"> temperatuuri suhtarv  ≥ 75%;</w:t>
      </w:r>
    </w:p>
    <w:p w14:paraId="1366EF64" w14:textId="17974A4E" w:rsidR="008E63F9" w:rsidRPr="005E7426" w:rsidRDefault="008E63F9" w:rsidP="00B244D8">
      <w:pPr>
        <w:pStyle w:val="Tekst"/>
        <w:numPr>
          <w:ilvl w:val="0"/>
          <w:numId w:val="1"/>
        </w:numPr>
        <w:spacing w:before="0"/>
        <w:jc w:val="left"/>
        <w:rPr>
          <w:rFonts w:asciiTheme="minorHAnsi" w:hAnsiTheme="minorHAnsi" w:cs="Arial"/>
          <w:i/>
          <w:szCs w:val="22"/>
        </w:rPr>
      </w:pPr>
      <w:r w:rsidRPr="005E7426">
        <w:rPr>
          <w:rFonts w:asciiTheme="minorHAnsi" w:hAnsiTheme="minorHAnsi" w:cs="Arial"/>
          <w:i/>
          <w:szCs w:val="22"/>
        </w:rPr>
        <w:t xml:space="preserve">väljatõmbeõhu soojuspumbaga soojustagastuse puhul </w:t>
      </w:r>
      <w:r w:rsidR="00336D90" w:rsidRPr="005E7426">
        <w:rPr>
          <w:rFonts w:asciiTheme="minorHAnsi" w:hAnsiTheme="minorHAnsi" w:cs="Arial"/>
          <w:i/>
          <w:szCs w:val="22"/>
        </w:rPr>
        <w:t>hoones või kinnistul paiknevad hoone tehnosüsteemi kuuluvad päikesepaneelid elektri tootmiseks. Süsteemi võimsus sõltub hoone suurusest. Esialges lähenemises võib arvestada süsteemi võimuseks 10-15 kW.</w:t>
      </w:r>
    </w:p>
    <w:p w14:paraId="1E530479" w14:textId="2C0532E2" w:rsidR="008E63F9" w:rsidRPr="005E7426" w:rsidRDefault="008E63F9" w:rsidP="00B244D8">
      <w:pPr>
        <w:spacing w:before="240" w:after="0" w:line="240" w:lineRule="auto"/>
        <w:rPr>
          <w:rFonts w:cs="Arial"/>
          <w:i/>
        </w:rPr>
      </w:pPr>
      <w:r w:rsidRPr="005E7426">
        <w:rPr>
          <w:rFonts w:cs="Arial"/>
          <w:i/>
        </w:rPr>
        <w:t xml:space="preserve">Energiamärgise klass </w:t>
      </w:r>
      <w:r w:rsidR="00747BA2" w:rsidRPr="005E7426">
        <w:rPr>
          <w:rFonts w:cs="Arial"/>
          <w:i/>
        </w:rPr>
        <w:t>A saavutamiseks vajalikud lähtesuurused</w:t>
      </w:r>
      <w:r w:rsidRPr="005E7426">
        <w:rPr>
          <w:rFonts w:cs="Arial"/>
          <w:i/>
        </w:rPr>
        <w:t>:</w:t>
      </w:r>
    </w:p>
    <w:p w14:paraId="71DF4F20" w14:textId="7888EFA0" w:rsidR="008E63F9" w:rsidRPr="005E7426" w:rsidRDefault="008E63F9" w:rsidP="00B244D8">
      <w:pPr>
        <w:pStyle w:val="Tekst"/>
        <w:numPr>
          <w:ilvl w:val="0"/>
          <w:numId w:val="1"/>
        </w:numPr>
        <w:spacing w:before="0"/>
        <w:jc w:val="left"/>
        <w:rPr>
          <w:rFonts w:asciiTheme="minorHAnsi" w:hAnsiTheme="minorHAnsi" w:cs="Arial"/>
          <w:i/>
          <w:szCs w:val="22"/>
        </w:rPr>
      </w:pPr>
      <w:r w:rsidRPr="005E7426">
        <w:rPr>
          <w:rFonts w:asciiTheme="minorHAnsi" w:hAnsiTheme="minorHAnsi" w:cs="Arial"/>
          <w:i/>
          <w:szCs w:val="22"/>
        </w:rPr>
        <w:t>välisseinte soojusläbivus 0,12 - 0,14 W/(m</w:t>
      </w:r>
      <w:r w:rsidRPr="005E7426">
        <w:rPr>
          <w:rFonts w:asciiTheme="minorHAnsi" w:hAnsiTheme="minorHAnsi" w:cs="Arial"/>
          <w:i/>
          <w:szCs w:val="22"/>
          <w:vertAlign w:val="superscript"/>
        </w:rPr>
        <w:t>2</w:t>
      </w:r>
      <w:r w:rsidRPr="005E7426">
        <w:rPr>
          <w:rFonts w:asciiTheme="minorHAnsi" w:hAnsiTheme="minorHAnsi" w:cs="Arial"/>
          <w:i/>
          <w:szCs w:val="22"/>
        </w:rPr>
        <w:t>·K), soojustus 250 - 300 mm    (λ = 0,04 W/(</w:t>
      </w:r>
      <w:proofErr w:type="spellStart"/>
      <w:r w:rsidRPr="005E7426">
        <w:rPr>
          <w:rFonts w:asciiTheme="minorHAnsi" w:hAnsiTheme="minorHAnsi" w:cs="Arial"/>
          <w:i/>
          <w:szCs w:val="22"/>
        </w:rPr>
        <w:t>m·K</w:t>
      </w:r>
      <w:proofErr w:type="spellEnd"/>
      <w:r w:rsidRPr="005E7426">
        <w:rPr>
          <w:rFonts w:asciiTheme="minorHAnsi" w:hAnsiTheme="minorHAnsi" w:cs="Arial"/>
          <w:i/>
          <w:szCs w:val="22"/>
        </w:rPr>
        <w:t>));</w:t>
      </w:r>
    </w:p>
    <w:p w14:paraId="1EEB6F2B" w14:textId="1E547D8E" w:rsidR="008E63F9" w:rsidRPr="005E7426" w:rsidRDefault="008E63F9" w:rsidP="00B244D8">
      <w:pPr>
        <w:pStyle w:val="Tekst"/>
        <w:numPr>
          <w:ilvl w:val="0"/>
          <w:numId w:val="1"/>
        </w:numPr>
        <w:spacing w:before="0"/>
        <w:jc w:val="left"/>
        <w:rPr>
          <w:rFonts w:asciiTheme="minorHAnsi" w:hAnsiTheme="minorHAnsi" w:cs="Arial"/>
          <w:i/>
          <w:szCs w:val="22"/>
        </w:rPr>
      </w:pPr>
      <w:r w:rsidRPr="005E7426">
        <w:rPr>
          <w:rFonts w:asciiTheme="minorHAnsi" w:hAnsiTheme="minorHAnsi" w:cs="Arial"/>
          <w:i/>
          <w:szCs w:val="22"/>
        </w:rPr>
        <w:t>katuse soojusläbivus ≈ 0,10 W/(m</w:t>
      </w:r>
      <w:r w:rsidRPr="005E7426">
        <w:rPr>
          <w:rFonts w:asciiTheme="minorHAnsi" w:hAnsiTheme="minorHAnsi" w:cs="Arial"/>
          <w:i/>
          <w:szCs w:val="22"/>
          <w:vertAlign w:val="superscript"/>
        </w:rPr>
        <w:t>2</w:t>
      </w:r>
      <w:r w:rsidRPr="005E7426">
        <w:rPr>
          <w:rFonts w:asciiTheme="minorHAnsi" w:hAnsiTheme="minorHAnsi" w:cs="Arial"/>
          <w:i/>
          <w:szCs w:val="22"/>
        </w:rPr>
        <w:t>·K), soojustus ca 400 mm (λ = 0,04W/(</w:t>
      </w:r>
      <w:proofErr w:type="spellStart"/>
      <w:r w:rsidRPr="005E7426">
        <w:rPr>
          <w:rFonts w:asciiTheme="minorHAnsi" w:hAnsiTheme="minorHAnsi" w:cs="Arial"/>
          <w:i/>
          <w:szCs w:val="22"/>
        </w:rPr>
        <w:t>m·K</w:t>
      </w:r>
      <w:proofErr w:type="spellEnd"/>
      <w:r w:rsidRPr="005E7426">
        <w:rPr>
          <w:rFonts w:asciiTheme="minorHAnsi" w:hAnsiTheme="minorHAnsi" w:cs="Arial"/>
          <w:i/>
          <w:szCs w:val="22"/>
        </w:rPr>
        <w:t>));</w:t>
      </w:r>
    </w:p>
    <w:p w14:paraId="491497DE" w14:textId="51D4F7EB" w:rsidR="008E63F9" w:rsidRPr="005E7426" w:rsidRDefault="008E63F9" w:rsidP="00B244D8">
      <w:pPr>
        <w:pStyle w:val="Tekst"/>
        <w:numPr>
          <w:ilvl w:val="0"/>
          <w:numId w:val="1"/>
        </w:numPr>
        <w:spacing w:before="0"/>
        <w:jc w:val="left"/>
        <w:rPr>
          <w:rFonts w:asciiTheme="minorHAnsi" w:hAnsiTheme="minorHAnsi" w:cs="Arial"/>
          <w:i/>
          <w:szCs w:val="22"/>
        </w:rPr>
      </w:pPr>
      <w:r w:rsidRPr="005E7426">
        <w:rPr>
          <w:rFonts w:asciiTheme="minorHAnsi" w:hAnsiTheme="minorHAnsi" w:cs="Arial"/>
          <w:i/>
          <w:szCs w:val="22"/>
        </w:rPr>
        <w:t>põranda soojusläbivus ≈ 0,14 W/(m</w:t>
      </w:r>
      <w:r w:rsidRPr="005E7426">
        <w:rPr>
          <w:rFonts w:asciiTheme="minorHAnsi" w:hAnsiTheme="minorHAnsi" w:cs="Arial"/>
          <w:i/>
          <w:szCs w:val="22"/>
          <w:vertAlign w:val="superscript"/>
        </w:rPr>
        <w:t>2</w:t>
      </w:r>
      <w:r w:rsidRPr="005E7426">
        <w:rPr>
          <w:rFonts w:asciiTheme="minorHAnsi" w:hAnsiTheme="minorHAnsi" w:cs="Arial"/>
          <w:i/>
          <w:szCs w:val="22"/>
        </w:rPr>
        <w:t>·K), soojustus ca 300 mm (λ = 0,04W/(</w:t>
      </w:r>
      <w:proofErr w:type="spellStart"/>
      <w:r w:rsidRPr="005E7426">
        <w:rPr>
          <w:rFonts w:asciiTheme="minorHAnsi" w:hAnsiTheme="minorHAnsi" w:cs="Arial"/>
          <w:i/>
          <w:szCs w:val="22"/>
        </w:rPr>
        <w:t>m·K</w:t>
      </w:r>
      <w:proofErr w:type="spellEnd"/>
      <w:r w:rsidRPr="005E7426">
        <w:rPr>
          <w:rFonts w:asciiTheme="minorHAnsi" w:hAnsiTheme="minorHAnsi" w:cs="Arial"/>
          <w:i/>
          <w:szCs w:val="22"/>
        </w:rPr>
        <w:t>));</w:t>
      </w:r>
    </w:p>
    <w:p w14:paraId="3612F1EC" w14:textId="7237D799" w:rsidR="008E63F9" w:rsidRPr="005E7426" w:rsidRDefault="008E63F9" w:rsidP="00B244D8">
      <w:pPr>
        <w:pStyle w:val="Tekst"/>
        <w:numPr>
          <w:ilvl w:val="0"/>
          <w:numId w:val="1"/>
        </w:numPr>
        <w:spacing w:before="0"/>
        <w:jc w:val="left"/>
        <w:rPr>
          <w:rFonts w:asciiTheme="minorHAnsi" w:hAnsiTheme="minorHAnsi" w:cs="Arial"/>
          <w:i/>
          <w:szCs w:val="22"/>
        </w:rPr>
      </w:pPr>
      <w:r w:rsidRPr="005E7426">
        <w:rPr>
          <w:rFonts w:asciiTheme="minorHAnsi" w:hAnsiTheme="minorHAnsi" w:cs="Arial"/>
          <w:i/>
          <w:szCs w:val="22"/>
        </w:rPr>
        <w:t>akende kaalutud soojusläbivus ≈  0,80 W/(m</w:t>
      </w:r>
      <w:r w:rsidRPr="005E7426">
        <w:rPr>
          <w:rFonts w:asciiTheme="minorHAnsi" w:hAnsiTheme="minorHAnsi" w:cs="Arial"/>
          <w:i/>
          <w:szCs w:val="22"/>
          <w:vertAlign w:val="superscript"/>
        </w:rPr>
        <w:t>2</w:t>
      </w:r>
      <w:r w:rsidRPr="005E7426">
        <w:rPr>
          <w:rFonts w:asciiTheme="minorHAnsi" w:hAnsiTheme="minorHAnsi" w:cs="Arial"/>
          <w:i/>
          <w:szCs w:val="22"/>
        </w:rPr>
        <w:t>·K).</w:t>
      </w:r>
    </w:p>
    <w:p w14:paraId="0FD7AF26" w14:textId="1980A0CE" w:rsidR="008E63F9" w:rsidRPr="005E7426" w:rsidRDefault="008E63F9" w:rsidP="00B244D8">
      <w:pPr>
        <w:pStyle w:val="Tekst"/>
        <w:numPr>
          <w:ilvl w:val="0"/>
          <w:numId w:val="1"/>
        </w:numPr>
        <w:spacing w:before="0"/>
        <w:jc w:val="left"/>
        <w:rPr>
          <w:rFonts w:asciiTheme="minorHAnsi" w:hAnsiTheme="minorHAnsi" w:cs="Arial"/>
          <w:i/>
          <w:szCs w:val="22"/>
        </w:rPr>
      </w:pPr>
      <w:r w:rsidRPr="005E7426">
        <w:rPr>
          <w:rFonts w:asciiTheme="minorHAnsi" w:hAnsiTheme="minorHAnsi" w:cs="Arial"/>
          <w:i/>
          <w:szCs w:val="22"/>
        </w:rPr>
        <w:t>õhulekkearv q</w:t>
      </w:r>
      <w:r w:rsidRPr="005E7426">
        <w:rPr>
          <w:rFonts w:asciiTheme="minorHAnsi" w:hAnsiTheme="minorHAnsi" w:cs="Arial"/>
          <w:i/>
          <w:szCs w:val="22"/>
          <w:vertAlign w:val="subscript"/>
        </w:rPr>
        <w:t>50</w:t>
      </w:r>
      <w:r w:rsidRPr="005E7426">
        <w:rPr>
          <w:rFonts w:asciiTheme="minorHAnsi" w:hAnsiTheme="minorHAnsi" w:cs="Arial"/>
          <w:i/>
          <w:szCs w:val="22"/>
        </w:rPr>
        <w:t xml:space="preserve"> ≤ 1,5 m</w:t>
      </w:r>
      <w:r w:rsidRPr="005E7426">
        <w:rPr>
          <w:rFonts w:asciiTheme="minorHAnsi" w:hAnsiTheme="minorHAnsi" w:cs="Arial"/>
          <w:i/>
          <w:szCs w:val="22"/>
          <w:vertAlign w:val="superscript"/>
        </w:rPr>
        <w:t>3</w:t>
      </w:r>
      <w:r w:rsidRPr="005E7426">
        <w:rPr>
          <w:rFonts w:asciiTheme="minorHAnsi" w:hAnsiTheme="minorHAnsi" w:cs="Arial"/>
          <w:i/>
          <w:szCs w:val="22"/>
        </w:rPr>
        <w:t>/(h·m</w:t>
      </w:r>
      <w:r w:rsidRPr="005E7426">
        <w:rPr>
          <w:rFonts w:asciiTheme="minorHAnsi" w:hAnsiTheme="minorHAnsi" w:cs="Arial"/>
          <w:i/>
          <w:szCs w:val="22"/>
          <w:vertAlign w:val="superscript"/>
        </w:rPr>
        <w:t>2</w:t>
      </w:r>
      <w:r w:rsidRPr="005E7426">
        <w:rPr>
          <w:rFonts w:asciiTheme="minorHAnsi" w:hAnsiTheme="minorHAnsi" w:cs="Arial"/>
          <w:i/>
          <w:szCs w:val="22"/>
        </w:rPr>
        <w:t>)</w:t>
      </w:r>
    </w:p>
    <w:p w14:paraId="6066F20F" w14:textId="6AD67F9A" w:rsidR="008E63F9" w:rsidRPr="005E7426" w:rsidRDefault="008E63F9" w:rsidP="00B244D8">
      <w:pPr>
        <w:pStyle w:val="Tekst"/>
        <w:numPr>
          <w:ilvl w:val="0"/>
          <w:numId w:val="1"/>
        </w:numPr>
        <w:spacing w:before="0"/>
        <w:jc w:val="left"/>
        <w:rPr>
          <w:rFonts w:asciiTheme="minorHAnsi" w:hAnsiTheme="minorHAnsi" w:cs="Arial"/>
          <w:i/>
          <w:szCs w:val="22"/>
        </w:rPr>
      </w:pPr>
      <w:r w:rsidRPr="005E7426">
        <w:rPr>
          <w:rFonts w:asciiTheme="minorHAnsi" w:hAnsiTheme="minorHAnsi" w:cs="Arial"/>
          <w:i/>
          <w:szCs w:val="22"/>
        </w:rPr>
        <w:lastRenderedPageBreak/>
        <w:t xml:space="preserve">ventilatsioonisüsteemi erivõimsus SFP  ≤ 1,8 W/(l/s) ning </w:t>
      </w:r>
      <w:proofErr w:type="spellStart"/>
      <w:r w:rsidRPr="005E7426">
        <w:rPr>
          <w:rFonts w:asciiTheme="minorHAnsi" w:hAnsiTheme="minorHAnsi" w:cs="Arial"/>
          <w:i/>
          <w:szCs w:val="22"/>
        </w:rPr>
        <w:t>soojustagasti</w:t>
      </w:r>
      <w:proofErr w:type="spellEnd"/>
      <w:r w:rsidRPr="005E7426">
        <w:rPr>
          <w:rFonts w:asciiTheme="minorHAnsi" w:hAnsiTheme="minorHAnsi" w:cs="Arial"/>
          <w:i/>
          <w:szCs w:val="22"/>
        </w:rPr>
        <w:t xml:space="preserve"> temperatuuri suhtarv≥ 80%;</w:t>
      </w:r>
    </w:p>
    <w:p w14:paraId="68611E8F" w14:textId="41EA33DA" w:rsidR="008E63F9" w:rsidRPr="005E7426" w:rsidRDefault="008E63F9" w:rsidP="00B244D8">
      <w:pPr>
        <w:pStyle w:val="Tekst"/>
        <w:numPr>
          <w:ilvl w:val="0"/>
          <w:numId w:val="1"/>
        </w:numPr>
        <w:spacing w:before="0"/>
        <w:jc w:val="left"/>
        <w:rPr>
          <w:rFonts w:asciiTheme="minorHAnsi" w:hAnsiTheme="minorHAnsi" w:cs="Arial"/>
          <w:i/>
          <w:szCs w:val="22"/>
        </w:rPr>
      </w:pPr>
      <w:r w:rsidRPr="005E7426">
        <w:rPr>
          <w:rFonts w:asciiTheme="minorHAnsi" w:hAnsiTheme="minorHAnsi" w:cs="Arial"/>
          <w:i/>
          <w:szCs w:val="22"/>
        </w:rPr>
        <w:t>hoones või kinnistul paiknevad hoone tehnosüsteemi kuuluvad päikesepaneelid elektri tootmiseks. Süsteemi võimsus sõltub hoone suurusest. Esialges lähenemises võib arvestada süsteemi võimuseks 15-20 kW.</w:t>
      </w:r>
    </w:p>
    <w:p w14:paraId="617A3F99" w14:textId="0481F701" w:rsidR="00C93A49" w:rsidRPr="00B244D8" w:rsidRDefault="00C93A49" w:rsidP="00B244D8">
      <w:pPr>
        <w:pStyle w:val="Tekst"/>
        <w:spacing w:before="240"/>
        <w:jc w:val="left"/>
        <w:rPr>
          <w:rFonts w:asciiTheme="minorHAnsi" w:hAnsiTheme="minorHAnsi" w:cs="Arial"/>
          <w:szCs w:val="22"/>
        </w:rPr>
      </w:pPr>
      <w:r w:rsidRPr="00B244D8">
        <w:rPr>
          <w:rFonts w:asciiTheme="minorHAnsi" w:hAnsiTheme="minorHAnsi" w:cs="Arial"/>
          <w:szCs w:val="22"/>
        </w:rPr>
        <w:t>Eesmärgi saavutamiseks kavandatud parendused on koostatud Tellija tehtud esialgse hinnangu tulemusena. Töövõtja kohustuseks on anda lähtuvalt Tellija eesmärgist professionaalne hinnang kavandatud tegevustele, teha põhjendatud ettepanekuid eelnimetatud kava muutmiseks ja täiendamiseks.</w:t>
      </w:r>
    </w:p>
    <w:p w14:paraId="58A0C77C" w14:textId="2AB4F73B" w:rsidR="00747BA2" w:rsidRPr="00B244D8" w:rsidRDefault="00747BA2" w:rsidP="00B244D8">
      <w:pPr>
        <w:pStyle w:val="Pealkiri3"/>
        <w:numPr>
          <w:ilvl w:val="1"/>
          <w:numId w:val="5"/>
        </w:numPr>
        <w:spacing w:before="240" w:line="240" w:lineRule="auto"/>
        <w:rPr>
          <w:rFonts w:asciiTheme="minorHAnsi" w:eastAsia="Times New Roman" w:hAnsiTheme="minorHAnsi"/>
          <w:b/>
          <w:color w:val="auto"/>
        </w:rPr>
      </w:pPr>
      <w:proofErr w:type="spellStart"/>
      <w:r w:rsidRPr="00B244D8">
        <w:rPr>
          <w:rFonts w:asciiTheme="minorHAnsi" w:eastAsia="Times New Roman" w:hAnsiTheme="minorHAnsi"/>
          <w:b/>
          <w:color w:val="auto"/>
        </w:rPr>
        <w:t>Sisekliima</w:t>
      </w:r>
      <w:proofErr w:type="spellEnd"/>
      <w:r w:rsidRPr="00B244D8">
        <w:rPr>
          <w:rFonts w:asciiTheme="minorHAnsi" w:eastAsia="Times New Roman" w:hAnsiTheme="minorHAnsi"/>
          <w:b/>
          <w:color w:val="auto"/>
        </w:rPr>
        <w:t xml:space="preserve"> nõuded</w:t>
      </w:r>
    </w:p>
    <w:p w14:paraId="6301A823" w14:textId="7FB7972A" w:rsidR="00747BA2" w:rsidRPr="005E7426" w:rsidRDefault="00747BA2" w:rsidP="00B244D8">
      <w:pPr>
        <w:spacing w:before="240" w:after="0" w:line="240" w:lineRule="auto"/>
        <w:rPr>
          <w:rFonts w:cs="Arial"/>
          <w:i/>
        </w:rPr>
      </w:pPr>
      <w:proofErr w:type="spellStart"/>
      <w:r w:rsidRPr="005E7426">
        <w:rPr>
          <w:rFonts w:cs="Arial"/>
          <w:i/>
        </w:rPr>
        <w:t>Sisekliima</w:t>
      </w:r>
      <w:proofErr w:type="spellEnd"/>
      <w:r w:rsidRPr="005E7426">
        <w:rPr>
          <w:rFonts w:cs="Arial"/>
          <w:i/>
        </w:rPr>
        <w:t xml:space="preserve"> tase (sh. õhuvooluhulgad ja soojuslik mugavus) peab vastama standardi EVS-EN 15251 klass II piirsuurustele.</w:t>
      </w:r>
    </w:p>
    <w:p w14:paraId="7F6B2E5E" w14:textId="285B6B59" w:rsidR="0067010E" w:rsidRPr="005E7426" w:rsidRDefault="0067010E" w:rsidP="00B244D8">
      <w:pPr>
        <w:pStyle w:val="Pealkiri2"/>
        <w:numPr>
          <w:ilvl w:val="0"/>
          <w:numId w:val="5"/>
        </w:numPr>
        <w:spacing w:before="240" w:line="240" w:lineRule="auto"/>
        <w:rPr>
          <w:rFonts w:asciiTheme="minorHAnsi" w:eastAsia="Times New Roman" w:hAnsiTheme="minorHAnsi"/>
          <w:b/>
          <w:i/>
          <w:color w:val="000000" w:themeColor="text1"/>
        </w:rPr>
      </w:pPr>
      <w:r w:rsidRPr="005E7426">
        <w:rPr>
          <w:rFonts w:asciiTheme="minorHAnsi" w:eastAsia="Times New Roman" w:hAnsiTheme="minorHAnsi"/>
          <w:b/>
          <w:i/>
          <w:color w:val="000000" w:themeColor="text1"/>
        </w:rPr>
        <w:t xml:space="preserve">Ehitusinformatsiooni </w:t>
      </w:r>
      <w:r w:rsidR="00FE77B9" w:rsidRPr="005E7426">
        <w:rPr>
          <w:rFonts w:asciiTheme="minorHAnsi" w:eastAsia="Times New Roman" w:hAnsiTheme="minorHAnsi"/>
          <w:b/>
          <w:i/>
          <w:color w:val="000000" w:themeColor="text1"/>
        </w:rPr>
        <w:t>modelleerimine</w:t>
      </w:r>
      <w:r w:rsidRPr="005E7426">
        <w:rPr>
          <w:rFonts w:asciiTheme="minorHAnsi" w:eastAsia="Times New Roman" w:hAnsiTheme="minorHAnsi"/>
          <w:b/>
          <w:i/>
          <w:color w:val="000000" w:themeColor="text1"/>
        </w:rPr>
        <w:t xml:space="preserve"> (BIM)</w:t>
      </w:r>
    </w:p>
    <w:p w14:paraId="73528EE3" w14:textId="650D5437" w:rsidR="00FE77B9" w:rsidRPr="005E7426" w:rsidRDefault="00FE77B9" w:rsidP="00B244D8">
      <w:pPr>
        <w:spacing w:before="240" w:after="0" w:line="240" w:lineRule="auto"/>
        <w:jc w:val="both"/>
        <w:rPr>
          <w:rFonts w:cs="Arial"/>
          <w:i/>
        </w:rPr>
      </w:pPr>
      <w:r w:rsidRPr="005E7426">
        <w:rPr>
          <w:rFonts w:cs="Arial"/>
          <w:i/>
        </w:rPr>
        <w:t>Ehitusinformatsiooni modelleerimise aluseks on järgnevad dokumendid:</w:t>
      </w:r>
    </w:p>
    <w:p w14:paraId="1413C3B9" w14:textId="1DB8EE0A" w:rsidR="00FE77B9" w:rsidRPr="005E7426" w:rsidRDefault="00FE77B9" w:rsidP="00B244D8">
      <w:pPr>
        <w:pStyle w:val="Loendilik"/>
        <w:numPr>
          <w:ilvl w:val="0"/>
          <w:numId w:val="29"/>
        </w:numPr>
        <w:spacing w:after="0" w:line="240" w:lineRule="auto"/>
        <w:rPr>
          <w:rStyle w:val="Hperlink"/>
          <w:rFonts w:cs="Arial"/>
          <w:i/>
          <w:color w:val="auto"/>
          <w:u w:val="none"/>
        </w:rPr>
      </w:pPr>
      <w:r w:rsidRPr="005E7426">
        <w:rPr>
          <w:rFonts w:cs="Arial"/>
          <w:i/>
        </w:rPr>
        <w:t xml:space="preserve">„Mudelprojekteerimise </w:t>
      </w:r>
      <w:proofErr w:type="spellStart"/>
      <w:r w:rsidRPr="005E7426">
        <w:rPr>
          <w:rFonts w:cs="Arial"/>
          <w:i/>
        </w:rPr>
        <w:t>üldjuhendid</w:t>
      </w:r>
      <w:proofErr w:type="spellEnd"/>
      <w:r w:rsidRPr="005E7426">
        <w:rPr>
          <w:rFonts w:cs="Arial"/>
          <w:i/>
        </w:rPr>
        <w:t xml:space="preserve"> COBIM2012“ </w:t>
      </w:r>
      <w:hyperlink r:id="rId8" w:history="1">
        <w:r w:rsidRPr="005E7426">
          <w:rPr>
            <w:rStyle w:val="Hperlink"/>
            <w:rFonts w:cs="Arial"/>
            <w:i/>
          </w:rPr>
          <w:t>http://www.rkas.ee/bim/cobim2012</w:t>
        </w:r>
      </w:hyperlink>
    </w:p>
    <w:p w14:paraId="38B41062" w14:textId="77777777" w:rsidR="00FE77B9" w:rsidRPr="005E7426" w:rsidRDefault="00FE77B9" w:rsidP="00B244D8">
      <w:pPr>
        <w:pStyle w:val="Loetelupunktiga"/>
        <w:numPr>
          <w:ilvl w:val="0"/>
          <w:numId w:val="29"/>
        </w:numPr>
        <w:spacing w:after="0"/>
        <w:rPr>
          <w:rStyle w:val="Hperlink"/>
          <w:rFonts w:asciiTheme="minorHAnsi" w:hAnsiTheme="minorHAnsi" w:cs="Arial"/>
          <w:i/>
          <w:color w:val="auto"/>
          <w:sz w:val="22"/>
          <w:szCs w:val="22"/>
          <w:u w:val="none"/>
        </w:rPr>
      </w:pPr>
      <w:r w:rsidRPr="005E7426">
        <w:rPr>
          <w:rFonts w:asciiTheme="minorHAnsi" w:hAnsiTheme="minorHAnsi" w:cs="Arial"/>
          <w:i/>
          <w:sz w:val="22"/>
          <w:szCs w:val="22"/>
        </w:rPr>
        <w:t xml:space="preserve">BIM andmesisu nõuded </w:t>
      </w:r>
      <w:hyperlink r:id="rId9" w:history="1">
        <w:r w:rsidRPr="005E7426">
          <w:rPr>
            <w:rStyle w:val="Hperlink"/>
            <w:rFonts w:asciiTheme="minorHAnsi" w:hAnsiTheme="minorHAnsi" w:cs="Arial"/>
            <w:i/>
            <w:sz w:val="22"/>
            <w:szCs w:val="22"/>
          </w:rPr>
          <w:t>http://www.rkas.ee/files/BIM%20andmesisu%20n%C3%B5uded.xlsx</w:t>
        </w:r>
      </w:hyperlink>
    </w:p>
    <w:p w14:paraId="5A90AC41" w14:textId="1016D5ED" w:rsidR="00FE77B9" w:rsidRPr="005E7426" w:rsidRDefault="00FE77B9" w:rsidP="00B244D8">
      <w:pPr>
        <w:pStyle w:val="Loetelupunktiga"/>
        <w:numPr>
          <w:ilvl w:val="0"/>
          <w:numId w:val="29"/>
        </w:numPr>
        <w:spacing w:after="0"/>
        <w:rPr>
          <w:rFonts w:asciiTheme="minorHAnsi" w:hAnsiTheme="minorHAnsi" w:cs="Arial"/>
          <w:i/>
          <w:sz w:val="22"/>
          <w:szCs w:val="22"/>
        </w:rPr>
      </w:pPr>
      <w:r w:rsidRPr="005E7426">
        <w:rPr>
          <w:rFonts w:asciiTheme="minorHAnsi" w:hAnsiTheme="minorHAnsi" w:cs="Arial"/>
          <w:i/>
          <w:sz w:val="22"/>
          <w:szCs w:val="22"/>
        </w:rPr>
        <w:t xml:space="preserve">BIM kaaskirja mall </w:t>
      </w:r>
      <w:hyperlink r:id="rId10" w:history="1">
        <w:r w:rsidRPr="005E7426">
          <w:rPr>
            <w:rStyle w:val="Hperlink"/>
            <w:rFonts w:asciiTheme="minorHAnsi" w:hAnsiTheme="minorHAnsi" w:cs="Arial"/>
            <w:i/>
            <w:sz w:val="22"/>
            <w:szCs w:val="22"/>
          </w:rPr>
          <w:t>http://www.rkas.ee/files/BIM%20kaaskirja%20mall.docx</w:t>
        </w:r>
      </w:hyperlink>
      <w:r w:rsidRPr="005E7426">
        <w:rPr>
          <w:rFonts w:asciiTheme="minorHAnsi" w:hAnsiTheme="minorHAnsi" w:cs="Arial"/>
          <w:i/>
          <w:sz w:val="22"/>
          <w:szCs w:val="22"/>
        </w:rPr>
        <w:t xml:space="preserve"> </w:t>
      </w:r>
    </w:p>
    <w:p w14:paraId="79798797" w14:textId="25ABCCB2" w:rsidR="00FE77B9" w:rsidRPr="005E7426" w:rsidRDefault="00FE77B9" w:rsidP="00B244D8">
      <w:pPr>
        <w:spacing w:before="240" w:after="0" w:line="240" w:lineRule="auto"/>
        <w:jc w:val="both"/>
        <w:rPr>
          <w:rFonts w:cs="Arial"/>
          <w:i/>
        </w:rPr>
      </w:pPr>
      <w:r w:rsidRPr="005E7426">
        <w:rPr>
          <w:rFonts w:cs="Arial"/>
          <w:i/>
        </w:rPr>
        <w:t xml:space="preserve">Terminite tõlgendamisel lähtutakse standardis EVS 928 „Ehitusinformatsiooni modelleerimise (BIM) terminid“ sätestatust. </w:t>
      </w:r>
    </w:p>
    <w:p w14:paraId="4AD8A14E" w14:textId="2D053E37" w:rsidR="000D5A6F" w:rsidRPr="005E7426" w:rsidRDefault="000D5A6F" w:rsidP="00B244D8">
      <w:pPr>
        <w:spacing w:before="240" w:after="0" w:line="240" w:lineRule="auto"/>
        <w:jc w:val="both"/>
        <w:rPr>
          <w:rFonts w:cs="Arial"/>
          <w:i/>
        </w:rPr>
      </w:pPr>
      <w:r w:rsidRPr="005E7426">
        <w:rPr>
          <w:i/>
        </w:rPr>
        <w:t>Kui käesolevas peatükis sätestatud nõuded on vastuolus standardiga EVS</w:t>
      </w:r>
      <w:r w:rsidR="00285BD0" w:rsidRPr="005E7426">
        <w:rPr>
          <w:i/>
        </w:rPr>
        <w:t>932</w:t>
      </w:r>
      <w:r w:rsidRPr="005E7426">
        <w:rPr>
          <w:i/>
        </w:rPr>
        <w:t xml:space="preserve"> vastavas staadiumis sätestatuga, siis juhindutakse kõikidel juhtudel käesolevatest BIM mudelprojekteerimise nõuetest.</w:t>
      </w:r>
    </w:p>
    <w:p w14:paraId="760CA9F0" w14:textId="7F9FB466" w:rsidR="00FE77B9" w:rsidRPr="005E7426" w:rsidRDefault="00FE77B9" w:rsidP="00B244D8">
      <w:pPr>
        <w:spacing w:before="240" w:after="0" w:line="240" w:lineRule="auto"/>
        <w:jc w:val="both"/>
        <w:rPr>
          <w:rFonts w:cs="Arial"/>
          <w:i/>
        </w:rPr>
      </w:pPr>
      <w:r w:rsidRPr="005E7426">
        <w:rPr>
          <w:rFonts w:cs="Arial"/>
          <w:i/>
        </w:rPr>
        <w:t xml:space="preserve">Kõik projektis osalevad töövõtjad ning modelleerimise eest vastutavad isikud peavad olema tutvunud ja läbi töötanud minimaalselt COBIM2012 osa 1 „Mudelprojekteerimise </w:t>
      </w:r>
      <w:proofErr w:type="spellStart"/>
      <w:r w:rsidRPr="005E7426">
        <w:rPr>
          <w:rFonts w:cs="Arial"/>
          <w:i/>
        </w:rPr>
        <w:t>üldjuhendid</w:t>
      </w:r>
      <w:proofErr w:type="spellEnd"/>
      <w:r w:rsidRPr="005E7426">
        <w:rPr>
          <w:rFonts w:cs="Arial"/>
          <w:i/>
        </w:rPr>
        <w:t>“ ja osa 6 „Kvaliteedi tagamine“ ning lisaks erialaspetsiifilise osa (nt arhitekt osa 3 „Arhitektuurne projekteerimine“).</w:t>
      </w:r>
    </w:p>
    <w:p w14:paraId="6E91628A" w14:textId="6279EED3" w:rsidR="00FE77B9" w:rsidRPr="005E7426" w:rsidRDefault="00FE77B9" w:rsidP="00B244D8">
      <w:pPr>
        <w:spacing w:before="240" w:after="0" w:line="240" w:lineRule="auto"/>
        <w:jc w:val="both"/>
        <w:rPr>
          <w:rFonts w:cs="Arial"/>
          <w:i/>
        </w:rPr>
      </w:pPr>
      <w:r w:rsidRPr="005E7426">
        <w:rPr>
          <w:rFonts w:cs="Arial"/>
          <w:i/>
        </w:rPr>
        <w:t>Projekteerimise avakoosolekuks koostab töövõtja projektijuhtimise struktuuri, kirjeldab ära projektimeeskonna ning annab ülevaate kasutatavatest mudelprojekteerimise tarkvaradest ja edastatavatest failiformaatidest.</w:t>
      </w:r>
    </w:p>
    <w:p w14:paraId="3B1F1B5D" w14:textId="506C36AA" w:rsidR="000D5A6F" w:rsidRPr="005E7426" w:rsidRDefault="000D5A6F" w:rsidP="00B244D8">
      <w:pPr>
        <w:pStyle w:val="Pealkiri3"/>
        <w:numPr>
          <w:ilvl w:val="1"/>
          <w:numId w:val="5"/>
        </w:numPr>
        <w:spacing w:before="240" w:line="240" w:lineRule="auto"/>
        <w:rPr>
          <w:rFonts w:asciiTheme="minorHAnsi" w:eastAsia="Times New Roman" w:hAnsiTheme="minorHAnsi"/>
          <w:b/>
          <w:i/>
          <w:color w:val="auto"/>
        </w:rPr>
      </w:pPr>
      <w:r w:rsidRPr="005E7426">
        <w:rPr>
          <w:rFonts w:asciiTheme="minorHAnsi" w:eastAsia="Times New Roman" w:hAnsiTheme="minorHAnsi"/>
          <w:b/>
          <w:i/>
          <w:color w:val="auto"/>
        </w:rPr>
        <w:t>Nõuded BIM modelleerimise tehnikale ja dokumentatsioonile</w:t>
      </w:r>
    </w:p>
    <w:p w14:paraId="5FF0747C" w14:textId="7877FB07" w:rsidR="00FE77B9" w:rsidRPr="005E7426" w:rsidRDefault="00FE77B9" w:rsidP="00B244D8">
      <w:pPr>
        <w:spacing w:before="240" w:after="0" w:line="240" w:lineRule="auto"/>
        <w:jc w:val="both"/>
        <w:rPr>
          <w:rFonts w:cs="Arial"/>
          <w:i/>
        </w:rPr>
      </w:pPr>
      <w:r w:rsidRPr="005E7426">
        <w:rPr>
          <w:rFonts w:cs="Arial"/>
          <w:i/>
        </w:rPr>
        <w:t>Mudelprojekteerimise lõpptulemusena antakse tellijale üle kõik mudelid tarkvara originaalformaadis, avatud IFC failiformaadis ning kõikide mudelite juurde kuuluvad kaaskirjad. Projekteerimise protsessi kestel edastatakse tellijale mudeleid vaid avatud failiformaadis IFC. Lisaks esitatakse kõikide mudelite juurde kuuluvad kaaskirjad. Energiasimulatsioonide puhul esitatakse lisaks energiatõhususe hinnangu dokumendile ka selle aluseks olnud simulatsioonimudel tarkvara originaalformaadis, mille alusel on tellijal võimalik kontrollida energiasimulatsiooni lähteandmeid ja tulemusi.</w:t>
      </w:r>
    </w:p>
    <w:p w14:paraId="26B19609" w14:textId="79BA1F39" w:rsidR="00FE77B9" w:rsidRPr="005E7426" w:rsidRDefault="00FE77B9" w:rsidP="00B244D8">
      <w:pPr>
        <w:spacing w:before="240" w:after="0" w:line="240" w:lineRule="auto"/>
        <w:jc w:val="both"/>
        <w:rPr>
          <w:rFonts w:cs="Arial"/>
          <w:i/>
        </w:rPr>
      </w:pPr>
      <w:r w:rsidRPr="005E7426">
        <w:rPr>
          <w:rFonts w:cs="Arial"/>
          <w:i/>
        </w:rPr>
        <w:t xml:space="preserve">Mudelite andmesisu tasemed on määratud ja kirjeldatud </w:t>
      </w:r>
      <w:r w:rsidR="000D5A6F" w:rsidRPr="005E7426">
        <w:rPr>
          <w:rFonts w:cs="Arial"/>
          <w:i/>
        </w:rPr>
        <w:t>dokumendis</w:t>
      </w:r>
      <w:r w:rsidRPr="005E7426">
        <w:rPr>
          <w:rFonts w:cs="Arial"/>
          <w:i/>
        </w:rPr>
        <w:t xml:space="preserve"> „BIM andmesisu nõuded“. Mudelielemendid peavad olema identifitseeritavad, üheselt arusaadavad ning nendele peab olema omistatud nõutud </w:t>
      </w:r>
      <w:proofErr w:type="spellStart"/>
      <w:r w:rsidRPr="005E7426">
        <w:rPr>
          <w:rFonts w:cs="Arial"/>
          <w:i/>
        </w:rPr>
        <w:t>parameetriline</w:t>
      </w:r>
      <w:proofErr w:type="spellEnd"/>
      <w:r w:rsidRPr="005E7426">
        <w:rPr>
          <w:rFonts w:cs="Arial"/>
          <w:i/>
        </w:rPr>
        <w:t xml:space="preserve"> ja atribuudi info. Oluline on tagada mudelielemendi andmesisu ülekandumine IFC formaati. </w:t>
      </w:r>
    </w:p>
    <w:p w14:paraId="05D59AB5" w14:textId="77777777" w:rsidR="00FE77B9" w:rsidRPr="005E7426" w:rsidRDefault="00FE77B9" w:rsidP="00B244D8">
      <w:pPr>
        <w:spacing w:before="240" w:after="0" w:line="240" w:lineRule="auto"/>
        <w:jc w:val="both"/>
        <w:rPr>
          <w:rFonts w:cs="Arial"/>
          <w:i/>
        </w:rPr>
      </w:pPr>
      <w:r w:rsidRPr="005E7426">
        <w:rPr>
          <w:rFonts w:cs="Arial"/>
          <w:i/>
        </w:rPr>
        <w:lastRenderedPageBreak/>
        <w:t xml:space="preserve">Mudelielemendid peavad olema nimetatud vähemalt tüübi tasemel eesti keeles. Mudelielementide infokirjeldused ehk atribuutidele omistatud väärtused peavad olema eestikeelsed. Võõrkeelne infoteave mudelielementide kohta pole lubatud (näiteks „Välissein“, aga mitte </w:t>
      </w:r>
      <w:r w:rsidRPr="005E7426">
        <w:rPr>
          <w:rFonts w:cs="Arial"/>
          <w:i/>
          <w:iCs/>
        </w:rPr>
        <w:t>„</w:t>
      </w:r>
      <w:proofErr w:type="spellStart"/>
      <w:r w:rsidRPr="005E7426">
        <w:rPr>
          <w:rFonts w:cs="Arial"/>
          <w:i/>
          <w:iCs/>
        </w:rPr>
        <w:t>Exterior</w:t>
      </w:r>
      <w:proofErr w:type="spellEnd"/>
      <w:r w:rsidRPr="005E7426">
        <w:rPr>
          <w:rFonts w:cs="Arial"/>
          <w:i/>
          <w:iCs/>
        </w:rPr>
        <w:t xml:space="preserve"> </w:t>
      </w:r>
      <w:proofErr w:type="spellStart"/>
      <w:r w:rsidRPr="005E7426">
        <w:rPr>
          <w:rFonts w:cs="Arial"/>
          <w:i/>
          <w:iCs/>
        </w:rPr>
        <w:t>wall</w:t>
      </w:r>
      <w:proofErr w:type="spellEnd"/>
      <w:r w:rsidRPr="005E7426">
        <w:rPr>
          <w:rFonts w:cs="Arial"/>
          <w:i/>
          <w:iCs/>
        </w:rPr>
        <w:t>“).</w:t>
      </w:r>
    </w:p>
    <w:p w14:paraId="6E9CD782" w14:textId="534557A6" w:rsidR="00FE77B9" w:rsidRPr="005E7426" w:rsidRDefault="00FE77B9" w:rsidP="00B244D8">
      <w:pPr>
        <w:spacing w:before="240" w:after="0" w:line="240" w:lineRule="auto"/>
        <w:jc w:val="both"/>
        <w:rPr>
          <w:rFonts w:cs="Arial"/>
          <w:i/>
        </w:rPr>
      </w:pPr>
      <w:r w:rsidRPr="005E7426">
        <w:rPr>
          <w:rFonts w:cs="Arial"/>
          <w:i/>
        </w:rPr>
        <w:t xml:space="preserve">Mudelites elementide lõikumised, kattuvused ja ristumised ei ole lubatud ning on aktsepteeritavad ainult tabelis number </w:t>
      </w:r>
      <w:r w:rsidR="005D6309" w:rsidRPr="005E7426">
        <w:rPr>
          <w:rFonts w:cs="Arial"/>
          <w:i/>
        </w:rPr>
        <w:t>1</w:t>
      </w:r>
      <w:r w:rsidRPr="005E7426">
        <w:rPr>
          <w:rFonts w:cs="Arial"/>
          <w:i/>
        </w:rPr>
        <w:t xml:space="preserve"> nimetatud juhtudel. </w:t>
      </w:r>
      <w:proofErr w:type="spellStart"/>
      <w:r w:rsidRPr="005E7426">
        <w:rPr>
          <w:rFonts w:cs="Arial"/>
          <w:i/>
        </w:rPr>
        <w:t>Peaprojekteerija</w:t>
      </w:r>
      <w:proofErr w:type="spellEnd"/>
      <w:r w:rsidRPr="005E7426">
        <w:rPr>
          <w:rFonts w:cs="Arial"/>
          <w:i/>
        </w:rPr>
        <w:t xml:space="preserve"> kohustus on tagada erinevate valdkondade mudelite kooskõla.</w:t>
      </w:r>
    </w:p>
    <w:p w14:paraId="12049A8E" w14:textId="63BC6DD3" w:rsidR="00FE77B9" w:rsidRPr="005E7426" w:rsidRDefault="00FE77B9" w:rsidP="00B244D8">
      <w:pPr>
        <w:spacing w:before="240" w:after="0" w:line="240" w:lineRule="auto"/>
        <w:jc w:val="both"/>
        <w:rPr>
          <w:rFonts w:cs="Arial"/>
          <w:i/>
        </w:rPr>
      </w:pPr>
      <w:r w:rsidRPr="005E7426">
        <w:rPr>
          <w:rFonts w:cs="Arial"/>
          <w:i/>
        </w:rPr>
        <w:t xml:space="preserve">Tabel </w:t>
      </w:r>
      <w:r w:rsidR="005D6309" w:rsidRPr="005E7426">
        <w:rPr>
          <w:rFonts w:cs="Arial"/>
          <w:i/>
        </w:rPr>
        <w:t>1</w:t>
      </w:r>
      <w:r w:rsidRPr="005E7426">
        <w:rPr>
          <w:rFonts w:cs="Arial"/>
          <w:i/>
        </w:rPr>
        <w:t>. Mudelielementide lubatud lõikumised, kattuvused ja ristumised</w:t>
      </w:r>
    </w:p>
    <w:tbl>
      <w:tblPr>
        <w:tblStyle w:val="GridTable4-Accent11"/>
        <w:tblW w:w="9072" w:type="dxa"/>
        <w:tblInd w:w="0" w:type="dxa"/>
        <w:tblLook w:val="0420" w:firstRow="1" w:lastRow="0" w:firstColumn="0" w:lastColumn="0" w:noHBand="0" w:noVBand="1"/>
      </w:tblPr>
      <w:tblGrid>
        <w:gridCol w:w="485"/>
        <w:gridCol w:w="3625"/>
        <w:gridCol w:w="4962"/>
      </w:tblGrid>
      <w:tr w:rsidR="00FE77B9" w:rsidRPr="005E7426" w14:paraId="76804646" w14:textId="77777777" w:rsidTr="00EA08B6">
        <w:trPr>
          <w:cnfStyle w:val="100000000000" w:firstRow="1" w:lastRow="0" w:firstColumn="0" w:lastColumn="0" w:oddVBand="0" w:evenVBand="0" w:oddHBand="0" w:evenHBand="0" w:firstRowFirstColumn="0" w:firstRowLastColumn="0" w:lastRowFirstColumn="0" w:lastRowLastColumn="0"/>
        </w:trPr>
        <w:tc>
          <w:tcPr>
            <w:tcW w:w="485" w:type="dxa"/>
            <w:hideMark/>
          </w:tcPr>
          <w:p w14:paraId="55A9E4AB" w14:textId="77777777" w:rsidR="00FE77B9" w:rsidRPr="005E7426" w:rsidRDefault="00FE77B9" w:rsidP="00B244D8">
            <w:pPr>
              <w:spacing w:before="240"/>
              <w:rPr>
                <w:rFonts w:asciiTheme="minorHAnsi" w:hAnsiTheme="minorHAnsi"/>
                <w:i/>
                <w:sz w:val="22"/>
                <w:szCs w:val="22"/>
              </w:rPr>
            </w:pPr>
            <w:r w:rsidRPr="005E7426">
              <w:rPr>
                <w:rFonts w:asciiTheme="minorHAnsi" w:hAnsiTheme="minorHAnsi"/>
                <w:i/>
                <w:sz w:val="22"/>
                <w:szCs w:val="22"/>
              </w:rPr>
              <w:t>NR</w:t>
            </w:r>
          </w:p>
        </w:tc>
        <w:tc>
          <w:tcPr>
            <w:tcW w:w="3625" w:type="dxa"/>
            <w:hideMark/>
          </w:tcPr>
          <w:p w14:paraId="71B65EF7" w14:textId="77777777" w:rsidR="00FE77B9" w:rsidRPr="005E7426" w:rsidRDefault="00FE77B9" w:rsidP="00B244D8">
            <w:pPr>
              <w:spacing w:before="240"/>
              <w:rPr>
                <w:rFonts w:asciiTheme="minorHAnsi" w:hAnsiTheme="minorHAnsi"/>
                <w:i/>
                <w:sz w:val="22"/>
                <w:szCs w:val="22"/>
              </w:rPr>
            </w:pPr>
            <w:r w:rsidRPr="005E7426">
              <w:rPr>
                <w:rFonts w:asciiTheme="minorHAnsi" w:hAnsiTheme="minorHAnsi"/>
                <w:i/>
                <w:sz w:val="22"/>
                <w:szCs w:val="22"/>
              </w:rPr>
              <w:t>LUBATUD RISTUMINE</w:t>
            </w:r>
          </w:p>
        </w:tc>
        <w:tc>
          <w:tcPr>
            <w:tcW w:w="4962" w:type="dxa"/>
            <w:hideMark/>
          </w:tcPr>
          <w:p w14:paraId="7C662AAE" w14:textId="77777777" w:rsidR="00FE77B9" w:rsidRPr="005E7426" w:rsidRDefault="00FE77B9" w:rsidP="00B244D8">
            <w:pPr>
              <w:spacing w:before="240"/>
              <w:rPr>
                <w:rFonts w:asciiTheme="minorHAnsi" w:hAnsiTheme="minorHAnsi"/>
                <w:i/>
                <w:sz w:val="22"/>
                <w:szCs w:val="22"/>
              </w:rPr>
            </w:pPr>
            <w:r w:rsidRPr="005E7426">
              <w:rPr>
                <w:rFonts w:asciiTheme="minorHAnsi" w:hAnsiTheme="minorHAnsi"/>
                <w:i/>
                <w:sz w:val="22"/>
                <w:szCs w:val="22"/>
              </w:rPr>
              <w:t>MÄRKUSED</w:t>
            </w:r>
          </w:p>
        </w:tc>
      </w:tr>
      <w:tr w:rsidR="00FE77B9" w:rsidRPr="005E7426" w14:paraId="0A6079CC" w14:textId="77777777" w:rsidTr="00EA08B6">
        <w:trPr>
          <w:cnfStyle w:val="000000100000" w:firstRow="0" w:lastRow="0" w:firstColumn="0" w:lastColumn="0" w:oddVBand="0" w:evenVBand="0" w:oddHBand="1" w:evenHBand="0" w:firstRowFirstColumn="0" w:firstRowLastColumn="0" w:lastRowFirstColumn="0" w:lastRowLastColumn="0"/>
        </w:trPr>
        <w:tc>
          <w:tcPr>
            <w:tcW w:w="4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214EF61" w14:textId="77777777" w:rsidR="00FE77B9" w:rsidRPr="005E7426" w:rsidRDefault="00FE77B9" w:rsidP="00B244D8">
            <w:pPr>
              <w:jc w:val="both"/>
              <w:rPr>
                <w:rFonts w:asciiTheme="minorHAnsi" w:hAnsiTheme="minorHAnsi"/>
                <w:i/>
                <w:sz w:val="22"/>
                <w:szCs w:val="22"/>
              </w:rPr>
            </w:pPr>
            <w:r w:rsidRPr="005E7426">
              <w:rPr>
                <w:rFonts w:asciiTheme="minorHAnsi" w:hAnsiTheme="minorHAnsi"/>
                <w:i/>
                <w:sz w:val="22"/>
                <w:szCs w:val="22"/>
              </w:rPr>
              <w:t>1</w:t>
            </w:r>
          </w:p>
        </w:tc>
        <w:tc>
          <w:tcPr>
            <w:tcW w:w="36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8303121" w14:textId="77777777" w:rsidR="00FE77B9" w:rsidRPr="005E7426" w:rsidRDefault="00FE77B9" w:rsidP="00B244D8">
            <w:pPr>
              <w:jc w:val="both"/>
              <w:rPr>
                <w:rFonts w:asciiTheme="minorHAnsi" w:hAnsiTheme="minorHAnsi"/>
                <w:i/>
                <w:sz w:val="22"/>
                <w:szCs w:val="22"/>
              </w:rPr>
            </w:pPr>
            <w:r w:rsidRPr="005E7426">
              <w:rPr>
                <w:rFonts w:asciiTheme="minorHAnsi" w:hAnsiTheme="minorHAnsi"/>
                <w:i/>
                <w:sz w:val="22"/>
                <w:szCs w:val="22"/>
              </w:rPr>
              <w:t>Väikeste dimensioonidega torude kuni (DN 20) ristumine</w:t>
            </w:r>
          </w:p>
        </w:tc>
        <w:tc>
          <w:tcPr>
            <w:tcW w:w="496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BD9B77A" w14:textId="77777777" w:rsidR="00FE77B9" w:rsidRPr="005E7426" w:rsidRDefault="00FE77B9" w:rsidP="00B244D8">
            <w:pPr>
              <w:jc w:val="both"/>
              <w:rPr>
                <w:rFonts w:asciiTheme="minorHAnsi" w:hAnsiTheme="minorHAnsi"/>
                <w:i/>
                <w:sz w:val="22"/>
                <w:szCs w:val="22"/>
              </w:rPr>
            </w:pPr>
            <w:r w:rsidRPr="005E7426">
              <w:rPr>
                <w:rFonts w:asciiTheme="minorHAnsi" w:hAnsiTheme="minorHAnsi"/>
                <w:i/>
                <w:sz w:val="22"/>
                <w:szCs w:val="22"/>
              </w:rPr>
              <w:t>Ristumine on lubatud juhul kui on veendutud torude mahtuvuses vabasse ruumi</w:t>
            </w:r>
          </w:p>
        </w:tc>
      </w:tr>
      <w:tr w:rsidR="00FE77B9" w:rsidRPr="005E7426" w14:paraId="51830601" w14:textId="77777777" w:rsidTr="00EA08B6">
        <w:tc>
          <w:tcPr>
            <w:tcW w:w="4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22D3C9C" w14:textId="77777777" w:rsidR="00FE77B9" w:rsidRPr="005E7426" w:rsidRDefault="00FE77B9" w:rsidP="00B244D8">
            <w:pPr>
              <w:jc w:val="both"/>
              <w:rPr>
                <w:rFonts w:asciiTheme="minorHAnsi" w:hAnsiTheme="minorHAnsi"/>
                <w:i/>
                <w:sz w:val="22"/>
                <w:szCs w:val="22"/>
              </w:rPr>
            </w:pPr>
            <w:r w:rsidRPr="005E7426">
              <w:rPr>
                <w:rFonts w:asciiTheme="minorHAnsi" w:hAnsiTheme="minorHAnsi"/>
                <w:i/>
                <w:sz w:val="22"/>
                <w:szCs w:val="22"/>
              </w:rPr>
              <w:t>2</w:t>
            </w:r>
          </w:p>
        </w:tc>
        <w:tc>
          <w:tcPr>
            <w:tcW w:w="36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C7AFAAD" w14:textId="77777777" w:rsidR="00FE77B9" w:rsidRPr="005E7426" w:rsidRDefault="00FE77B9" w:rsidP="00B244D8">
            <w:pPr>
              <w:jc w:val="both"/>
              <w:rPr>
                <w:rFonts w:asciiTheme="minorHAnsi" w:hAnsiTheme="minorHAnsi"/>
                <w:i/>
                <w:sz w:val="22"/>
                <w:szCs w:val="22"/>
              </w:rPr>
            </w:pPr>
            <w:r w:rsidRPr="005E7426">
              <w:rPr>
                <w:rFonts w:asciiTheme="minorHAnsi" w:hAnsiTheme="minorHAnsi"/>
                <w:i/>
                <w:sz w:val="22"/>
                <w:szCs w:val="22"/>
              </w:rPr>
              <w:t>Ruumivarustuse ristumine ülejäänud arhitektuurse mudeliga</w:t>
            </w:r>
          </w:p>
        </w:tc>
        <w:tc>
          <w:tcPr>
            <w:tcW w:w="496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4EF75B1" w14:textId="77777777" w:rsidR="00FE77B9" w:rsidRPr="005E7426" w:rsidRDefault="00FE77B9" w:rsidP="00B244D8">
            <w:pPr>
              <w:jc w:val="both"/>
              <w:rPr>
                <w:rFonts w:asciiTheme="minorHAnsi" w:hAnsiTheme="minorHAnsi"/>
                <w:i/>
                <w:sz w:val="22"/>
                <w:szCs w:val="22"/>
              </w:rPr>
            </w:pPr>
            <w:r w:rsidRPr="005E7426">
              <w:rPr>
                <w:rFonts w:asciiTheme="minorHAnsi" w:hAnsiTheme="minorHAnsi"/>
                <w:i/>
                <w:sz w:val="22"/>
                <w:szCs w:val="22"/>
              </w:rPr>
              <w:t>Ruumivarustus peab olema modelleeritud õigesse ruumi, sisearhitektuur peab olema kooskõlas arhitektuuriga</w:t>
            </w:r>
          </w:p>
        </w:tc>
      </w:tr>
      <w:tr w:rsidR="00FE77B9" w:rsidRPr="005E7426" w14:paraId="286182A3" w14:textId="77777777" w:rsidTr="00EA08B6">
        <w:trPr>
          <w:cnfStyle w:val="000000100000" w:firstRow="0" w:lastRow="0" w:firstColumn="0" w:lastColumn="0" w:oddVBand="0" w:evenVBand="0" w:oddHBand="1" w:evenHBand="0" w:firstRowFirstColumn="0" w:firstRowLastColumn="0" w:lastRowFirstColumn="0" w:lastRowLastColumn="0"/>
        </w:trPr>
        <w:tc>
          <w:tcPr>
            <w:tcW w:w="4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A8A3420" w14:textId="77777777" w:rsidR="00FE77B9" w:rsidRPr="005E7426" w:rsidRDefault="00FE77B9" w:rsidP="00B244D8">
            <w:pPr>
              <w:jc w:val="both"/>
              <w:rPr>
                <w:rFonts w:asciiTheme="minorHAnsi" w:hAnsiTheme="minorHAnsi"/>
                <w:i/>
                <w:sz w:val="22"/>
                <w:szCs w:val="22"/>
              </w:rPr>
            </w:pPr>
            <w:r w:rsidRPr="005E7426">
              <w:rPr>
                <w:rFonts w:asciiTheme="minorHAnsi" w:hAnsiTheme="minorHAnsi"/>
                <w:i/>
                <w:sz w:val="22"/>
                <w:szCs w:val="22"/>
              </w:rPr>
              <w:t>3</w:t>
            </w:r>
          </w:p>
        </w:tc>
        <w:tc>
          <w:tcPr>
            <w:tcW w:w="36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2FE6859" w14:textId="77777777" w:rsidR="00FE77B9" w:rsidRPr="005E7426" w:rsidRDefault="00FE77B9" w:rsidP="00B244D8">
            <w:pPr>
              <w:jc w:val="both"/>
              <w:rPr>
                <w:rFonts w:asciiTheme="minorHAnsi" w:hAnsiTheme="minorHAnsi"/>
                <w:i/>
                <w:sz w:val="22"/>
                <w:szCs w:val="22"/>
              </w:rPr>
            </w:pPr>
            <w:proofErr w:type="spellStart"/>
            <w:r w:rsidRPr="005E7426">
              <w:rPr>
                <w:rFonts w:asciiTheme="minorHAnsi" w:hAnsiTheme="minorHAnsi"/>
                <w:i/>
                <w:sz w:val="22"/>
                <w:szCs w:val="22"/>
              </w:rPr>
              <w:t>Ripplagede</w:t>
            </w:r>
            <w:proofErr w:type="spellEnd"/>
            <w:r w:rsidRPr="005E7426">
              <w:rPr>
                <w:rFonts w:asciiTheme="minorHAnsi" w:hAnsiTheme="minorHAnsi"/>
                <w:i/>
                <w:sz w:val="22"/>
                <w:szCs w:val="22"/>
              </w:rPr>
              <w:t xml:space="preserve"> ristumine valgustite ja eriosade lõppseadmetega</w:t>
            </w:r>
          </w:p>
        </w:tc>
        <w:tc>
          <w:tcPr>
            <w:tcW w:w="496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4F5E510" w14:textId="77777777" w:rsidR="00FE77B9" w:rsidRPr="005E7426" w:rsidRDefault="00FE77B9" w:rsidP="00B244D8">
            <w:pPr>
              <w:jc w:val="both"/>
              <w:rPr>
                <w:rFonts w:asciiTheme="minorHAnsi" w:hAnsiTheme="minorHAnsi"/>
                <w:i/>
                <w:sz w:val="22"/>
                <w:szCs w:val="22"/>
              </w:rPr>
            </w:pPr>
            <w:r w:rsidRPr="005E7426">
              <w:rPr>
                <w:rFonts w:asciiTheme="minorHAnsi" w:hAnsiTheme="minorHAnsi"/>
                <w:i/>
                <w:sz w:val="22"/>
                <w:szCs w:val="22"/>
              </w:rPr>
              <w:t>Kõik elemendid peavad olema modelleeritud ning paiknema õiges asukohas ja õigel kõrgusmärgil</w:t>
            </w:r>
          </w:p>
        </w:tc>
      </w:tr>
      <w:tr w:rsidR="00FE77B9" w:rsidRPr="005E7426" w14:paraId="135E609A" w14:textId="77777777" w:rsidTr="00EA08B6">
        <w:tc>
          <w:tcPr>
            <w:tcW w:w="4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FDD694D" w14:textId="77777777" w:rsidR="00FE77B9" w:rsidRPr="005E7426" w:rsidRDefault="00FE77B9" w:rsidP="00B244D8">
            <w:pPr>
              <w:jc w:val="both"/>
              <w:rPr>
                <w:rFonts w:asciiTheme="minorHAnsi" w:hAnsiTheme="minorHAnsi"/>
                <w:i/>
                <w:sz w:val="22"/>
                <w:szCs w:val="22"/>
              </w:rPr>
            </w:pPr>
            <w:r w:rsidRPr="005E7426">
              <w:rPr>
                <w:rFonts w:asciiTheme="minorHAnsi" w:hAnsiTheme="minorHAnsi"/>
                <w:i/>
                <w:sz w:val="22"/>
                <w:szCs w:val="22"/>
              </w:rPr>
              <w:t>4</w:t>
            </w:r>
          </w:p>
        </w:tc>
        <w:tc>
          <w:tcPr>
            <w:tcW w:w="36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C1D90C1" w14:textId="77777777" w:rsidR="00FE77B9" w:rsidRPr="005E7426" w:rsidRDefault="00FE77B9" w:rsidP="00B244D8">
            <w:pPr>
              <w:jc w:val="both"/>
              <w:rPr>
                <w:rFonts w:asciiTheme="minorHAnsi" w:hAnsiTheme="minorHAnsi"/>
                <w:i/>
                <w:sz w:val="22"/>
                <w:szCs w:val="22"/>
              </w:rPr>
            </w:pPr>
            <w:r w:rsidRPr="005E7426">
              <w:rPr>
                <w:rFonts w:asciiTheme="minorHAnsi" w:hAnsiTheme="minorHAnsi"/>
                <w:i/>
                <w:sz w:val="22"/>
                <w:szCs w:val="22"/>
              </w:rPr>
              <w:t>Torude isolatsioonide mitte kriitiline ristumine</w:t>
            </w:r>
          </w:p>
        </w:tc>
        <w:tc>
          <w:tcPr>
            <w:tcW w:w="496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5471788" w14:textId="77777777" w:rsidR="00FE77B9" w:rsidRPr="005E7426" w:rsidRDefault="00FE77B9" w:rsidP="00B244D8">
            <w:pPr>
              <w:jc w:val="both"/>
              <w:rPr>
                <w:rFonts w:asciiTheme="minorHAnsi" w:hAnsiTheme="minorHAnsi"/>
                <w:i/>
                <w:sz w:val="22"/>
                <w:szCs w:val="22"/>
              </w:rPr>
            </w:pPr>
            <w:r w:rsidRPr="005E7426">
              <w:rPr>
                <w:rFonts w:asciiTheme="minorHAnsi" w:hAnsiTheme="minorHAnsi"/>
                <w:i/>
                <w:sz w:val="22"/>
                <w:szCs w:val="22"/>
              </w:rPr>
              <w:t>Isolatsioon peab olema modelleeritud ning peab olema veendumus, et süsteem on toimiv ja ehitatav</w:t>
            </w:r>
          </w:p>
        </w:tc>
      </w:tr>
      <w:tr w:rsidR="00FE77B9" w:rsidRPr="005E7426" w14:paraId="4485F4EE" w14:textId="77777777" w:rsidTr="00EA08B6">
        <w:trPr>
          <w:cnfStyle w:val="000000100000" w:firstRow="0" w:lastRow="0" w:firstColumn="0" w:lastColumn="0" w:oddVBand="0" w:evenVBand="0" w:oddHBand="1" w:evenHBand="0" w:firstRowFirstColumn="0" w:firstRowLastColumn="0" w:lastRowFirstColumn="0" w:lastRowLastColumn="0"/>
        </w:trPr>
        <w:tc>
          <w:tcPr>
            <w:tcW w:w="4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6AC9D28" w14:textId="77777777" w:rsidR="00FE77B9" w:rsidRPr="005E7426" w:rsidRDefault="00FE77B9" w:rsidP="00B244D8">
            <w:pPr>
              <w:jc w:val="both"/>
              <w:rPr>
                <w:rFonts w:asciiTheme="minorHAnsi" w:hAnsiTheme="minorHAnsi"/>
                <w:i/>
                <w:sz w:val="22"/>
                <w:szCs w:val="22"/>
              </w:rPr>
            </w:pPr>
            <w:r w:rsidRPr="005E7426">
              <w:rPr>
                <w:rFonts w:asciiTheme="minorHAnsi" w:hAnsiTheme="minorHAnsi"/>
                <w:i/>
                <w:sz w:val="22"/>
                <w:szCs w:val="22"/>
              </w:rPr>
              <w:t>5</w:t>
            </w:r>
          </w:p>
        </w:tc>
        <w:tc>
          <w:tcPr>
            <w:tcW w:w="36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715DDA0" w14:textId="77777777" w:rsidR="00FE77B9" w:rsidRPr="005E7426" w:rsidRDefault="00FE77B9" w:rsidP="00B244D8">
            <w:pPr>
              <w:jc w:val="both"/>
              <w:rPr>
                <w:rFonts w:asciiTheme="minorHAnsi" w:hAnsiTheme="minorHAnsi"/>
                <w:i/>
                <w:sz w:val="22"/>
                <w:szCs w:val="22"/>
              </w:rPr>
            </w:pPr>
            <w:r w:rsidRPr="005E7426">
              <w:rPr>
                <w:rFonts w:asciiTheme="minorHAnsi" w:hAnsiTheme="minorHAnsi"/>
                <w:i/>
                <w:sz w:val="22"/>
                <w:szCs w:val="22"/>
              </w:rPr>
              <w:t>Arhitektuuri mudeli ja eriosade mudelite vahelised ristumised</w:t>
            </w:r>
          </w:p>
        </w:tc>
        <w:tc>
          <w:tcPr>
            <w:tcW w:w="496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CE411A7" w14:textId="77777777" w:rsidR="00FE77B9" w:rsidRPr="005E7426" w:rsidRDefault="00FE77B9" w:rsidP="00B244D8">
            <w:pPr>
              <w:jc w:val="both"/>
              <w:rPr>
                <w:rFonts w:asciiTheme="minorHAnsi" w:hAnsiTheme="minorHAnsi"/>
                <w:i/>
                <w:sz w:val="22"/>
                <w:szCs w:val="22"/>
              </w:rPr>
            </w:pPr>
            <w:r w:rsidRPr="005E7426">
              <w:rPr>
                <w:rFonts w:asciiTheme="minorHAnsi" w:hAnsiTheme="minorHAnsi"/>
                <w:i/>
                <w:sz w:val="22"/>
                <w:szCs w:val="22"/>
              </w:rPr>
              <w:t xml:space="preserve">Kindlasti peavad olema avad näidatud konstruktsioonide mudelis. </w:t>
            </w:r>
            <w:proofErr w:type="spellStart"/>
            <w:r w:rsidRPr="005E7426">
              <w:rPr>
                <w:rFonts w:asciiTheme="minorHAnsi" w:hAnsiTheme="minorHAnsi"/>
                <w:i/>
                <w:sz w:val="22"/>
                <w:szCs w:val="22"/>
              </w:rPr>
              <w:t>Mitte-kandvatesse</w:t>
            </w:r>
            <w:proofErr w:type="spellEnd"/>
            <w:r w:rsidRPr="005E7426">
              <w:rPr>
                <w:rFonts w:asciiTheme="minorHAnsi" w:hAnsiTheme="minorHAnsi"/>
                <w:i/>
                <w:sz w:val="22"/>
                <w:szCs w:val="22"/>
              </w:rPr>
              <w:t xml:space="preserve"> tarinditesse pole vaja avasid näidata</w:t>
            </w:r>
          </w:p>
        </w:tc>
      </w:tr>
    </w:tbl>
    <w:p w14:paraId="67B84CA1" w14:textId="47973AF1" w:rsidR="00FE77B9" w:rsidRPr="005E7426" w:rsidRDefault="00FE77B9" w:rsidP="00B244D8">
      <w:pPr>
        <w:spacing w:before="240" w:after="0" w:line="240" w:lineRule="auto"/>
        <w:jc w:val="both"/>
        <w:rPr>
          <w:i/>
        </w:rPr>
      </w:pPr>
      <w:r w:rsidRPr="005E7426">
        <w:rPr>
          <w:i/>
        </w:rPr>
        <w:t>Mudelifailid ja kaaskirjad peavad olema nimetatud vastavalt failide nimetamise struktuur</w:t>
      </w:r>
      <w:r w:rsidR="000D5A6F" w:rsidRPr="005E7426">
        <w:rPr>
          <w:i/>
        </w:rPr>
        <w:t>ile, mis on esitatud punktis</w:t>
      </w:r>
      <w:r w:rsidRPr="005E7426">
        <w:rPr>
          <w:i/>
        </w:rPr>
        <w:t xml:space="preserve"> „Failide nimetamise struktuur“.</w:t>
      </w:r>
    </w:p>
    <w:p w14:paraId="2CB8350C" w14:textId="22F49175" w:rsidR="00FE77B9" w:rsidRPr="005E7426" w:rsidRDefault="00FE77B9" w:rsidP="00B244D8">
      <w:pPr>
        <w:spacing w:before="240" w:after="0" w:line="240" w:lineRule="auto"/>
        <w:jc w:val="both"/>
        <w:rPr>
          <w:i/>
        </w:rPr>
      </w:pPr>
      <w:r w:rsidRPr="005E7426">
        <w:rPr>
          <w:i/>
        </w:rPr>
        <w:t>Mudelielemendid tuleb modelleerida korruste kaupa. Tellijaga kokkuleppel võib mudelit koostada hoonete kaupa, sektsioonide kaupa, tsoonide ja ehitusetappide kaupa.</w:t>
      </w:r>
    </w:p>
    <w:p w14:paraId="31D7C748" w14:textId="77777777" w:rsidR="00FE77B9" w:rsidRPr="005E7426" w:rsidRDefault="00FE77B9" w:rsidP="00B244D8">
      <w:pPr>
        <w:spacing w:before="240" w:after="0" w:line="240" w:lineRule="auto"/>
        <w:jc w:val="both"/>
        <w:rPr>
          <w:i/>
        </w:rPr>
      </w:pPr>
      <w:r w:rsidRPr="005E7426">
        <w:rPr>
          <w:i/>
        </w:rPr>
        <w:t>Kõik mudelielemendid (va tehnosüsteemide osad) kodeeritakse vastavalt TALO2000 ehitusosade liigitusele. Kui esineb kõrvalekaldeid teatud mudelielementide kodeerimisel, siis sellekohased erisused ja märkused dokumenteeritakse mudeli kaaskirjas. Igal mudelielemendil võib olla maksimaalselt üks neljakohaline kood. TALO2000 koodid peavad olema ühe mudeli siseselt leitavad samast lahtrist.</w:t>
      </w:r>
    </w:p>
    <w:p w14:paraId="3E04D84B" w14:textId="77777777" w:rsidR="00FE77B9" w:rsidRPr="005E7426" w:rsidRDefault="00FE77B9" w:rsidP="00B244D8">
      <w:pPr>
        <w:spacing w:before="240" w:after="0" w:line="240" w:lineRule="auto"/>
        <w:jc w:val="both"/>
        <w:rPr>
          <w:i/>
        </w:rPr>
      </w:pPr>
      <w:r w:rsidRPr="005E7426">
        <w:rPr>
          <w:i/>
        </w:rPr>
        <w:t xml:space="preserve">Mudelielemendid peavad olema nimetatud süsteemselt. Keelatud on nimetada sama tüüpi elemente erinevate nimede või tähistustega. Konkreetse mudelielementide nimetamise süsteemi pakub välja </w:t>
      </w:r>
      <w:proofErr w:type="spellStart"/>
      <w:r w:rsidRPr="005E7426">
        <w:rPr>
          <w:i/>
        </w:rPr>
        <w:t>peaprojekteerija</w:t>
      </w:r>
      <w:proofErr w:type="spellEnd"/>
      <w:r w:rsidRPr="005E7426">
        <w:rPr>
          <w:i/>
        </w:rPr>
        <w:t xml:space="preserve"> ning kooskõlastab tellijaga.</w:t>
      </w:r>
    </w:p>
    <w:p w14:paraId="5AEA857E" w14:textId="77777777" w:rsidR="00FE77B9" w:rsidRPr="005E7426" w:rsidRDefault="00FE77B9" w:rsidP="00B244D8">
      <w:pPr>
        <w:spacing w:before="240" w:after="0" w:line="240" w:lineRule="auto"/>
        <w:jc w:val="both"/>
        <w:rPr>
          <w:i/>
        </w:rPr>
      </w:pPr>
      <w:r w:rsidRPr="005E7426">
        <w:rPr>
          <w:i/>
        </w:rPr>
        <w:t>Mudelid peavad olema puhastatud ebavajalikest ja liigsetest elementidest. Originaalmudelid peavad olema puhastatud projekti laetud liigsetest mudelielementide tüüpidest ja perekondadest. Edastatavad mudelid peavad olema puhastatud referentsmudelitest. Korduva GUID tunnusega elementide eksisteerimine pole lubatud.</w:t>
      </w:r>
    </w:p>
    <w:p w14:paraId="72102137" w14:textId="0ACEEEBB" w:rsidR="00FE77B9" w:rsidRPr="005E7426" w:rsidRDefault="00FE77B9" w:rsidP="00B244D8">
      <w:pPr>
        <w:spacing w:before="240" w:after="0" w:line="240" w:lineRule="auto"/>
        <w:jc w:val="both"/>
        <w:rPr>
          <w:i/>
        </w:rPr>
      </w:pPr>
      <w:r w:rsidRPr="005E7426">
        <w:rPr>
          <w:i/>
        </w:rPr>
        <w:t xml:space="preserve">Mudel peab moodustama ühtse terviku ning mudelielemendid peavad olema modelleeritud sidusaks süsteemiks. Kõik elemendid, mis on vajalikud süsteemi toimimiseks projektlahenduse kohaselt, peavad olema modelleeritud. </w:t>
      </w:r>
    </w:p>
    <w:p w14:paraId="6FD73124" w14:textId="11CE3A02" w:rsidR="00FE77B9" w:rsidRPr="005E7426" w:rsidRDefault="00FE77B9" w:rsidP="00B244D8">
      <w:pPr>
        <w:spacing w:before="240" w:after="0" w:line="240" w:lineRule="auto"/>
        <w:jc w:val="both"/>
        <w:rPr>
          <w:i/>
        </w:rPr>
      </w:pPr>
      <w:r w:rsidRPr="005E7426">
        <w:rPr>
          <w:i/>
        </w:rPr>
        <w:t>Konstruktsioonide põhimudelis peavad olema näidatud avad alates ava külje pikkusest (või diameeter) 100mm ning l</w:t>
      </w:r>
      <w:r w:rsidR="005E7426">
        <w:rPr>
          <w:i/>
        </w:rPr>
        <w:t>isaks kõik muud konstruktsioonide</w:t>
      </w:r>
      <w:r w:rsidRPr="005E7426">
        <w:rPr>
          <w:i/>
        </w:rPr>
        <w:t xml:space="preserve"> olulised avad.</w:t>
      </w:r>
    </w:p>
    <w:p w14:paraId="2D851D27" w14:textId="77777777" w:rsidR="00FE77B9" w:rsidRPr="005E7426" w:rsidRDefault="00FE77B9" w:rsidP="00B244D8">
      <w:pPr>
        <w:spacing w:before="240" w:after="0" w:line="240" w:lineRule="auto"/>
        <w:jc w:val="both"/>
        <w:rPr>
          <w:i/>
        </w:rPr>
      </w:pPr>
      <w:r w:rsidRPr="005E7426">
        <w:rPr>
          <w:i/>
        </w:rPr>
        <w:lastRenderedPageBreak/>
        <w:t xml:space="preserve">Kõikide mudelielementide kohta peab olema määratud </w:t>
      </w:r>
      <w:proofErr w:type="spellStart"/>
      <w:r w:rsidRPr="005E7426">
        <w:rPr>
          <w:i/>
        </w:rPr>
        <w:t>parameetriline</w:t>
      </w:r>
      <w:proofErr w:type="spellEnd"/>
      <w:r w:rsidRPr="005E7426">
        <w:rPr>
          <w:i/>
        </w:rPr>
        <w:t xml:space="preserve"> info selle elemendi olemasolu kohta (nt </w:t>
      </w:r>
      <w:proofErr w:type="spellStart"/>
      <w:r w:rsidRPr="005E7426">
        <w:rPr>
          <w:i/>
        </w:rPr>
        <w:t>Revitis</w:t>
      </w:r>
      <w:proofErr w:type="spellEnd"/>
      <w:r w:rsidRPr="005E7426">
        <w:rPr>
          <w:i/>
        </w:rPr>
        <w:t xml:space="preserve"> peab olema määratud õigesti </w:t>
      </w:r>
      <w:proofErr w:type="spellStart"/>
      <w:r w:rsidRPr="005E7426">
        <w:rPr>
          <w:i/>
          <w:iCs/>
        </w:rPr>
        <w:t>Phase</w:t>
      </w:r>
      <w:proofErr w:type="spellEnd"/>
      <w:r w:rsidRPr="005E7426">
        <w:rPr>
          <w:i/>
          <w:iCs/>
        </w:rPr>
        <w:t xml:space="preserve"> </w:t>
      </w:r>
      <w:proofErr w:type="spellStart"/>
      <w:r w:rsidRPr="005E7426">
        <w:rPr>
          <w:i/>
          <w:iCs/>
        </w:rPr>
        <w:t>Created</w:t>
      </w:r>
      <w:proofErr w:type="spellEnd"/>
      <w:r w:rsidRPr="005E7426">
        <w:rPr>
          <w:i/>
        </w:rPr>
        <w:t xml:space="preserve"> parameeter </w:t>
      </w:r>
      <w:r w:rsidRPr="005E7426">
        <w:rPr>
          <w:i/>
          <w:iCs/>
        </w:rPr>
        <w:t xml:space="preserve">New </w:t>
      </w:r>
      <w:proofErr w:type="spellStart"/>
      <w:r w:rsidRPr="005E7426">
        <w:rPr>
          <w:i/>
          <w:iCs/>
        </w:rPr>
        <w:t>Construction</w:t>
      </w:r>
      <w:proofErr w:type="spellEnd"/>
      <w:r w:rsidRPr="005E7426">
        <w:rPr>
          <w:i/>
          <w:iCs/>
        </w:rPr>
        <w:t xml:space="preserve"> / </w:t>
      </w:r>
      <w:proofErr w:type="spellStart"/>
      <w:r w:rsidRPr="005E7426">
        <w:rPr>
          <w:i/>
          <w:iCs/>
        </w:rPr>
        <w:t>Existing</w:t>
      </w:r>
      <w:proofErr w:type="spellEnd"/>
      <w:r w:rsidRPr="005E7426">
        <w:rPr>
          <w:i/>
          <w:iCs/>
        </w:rPr>
        <w:t xml:space="preserve"> </w:t>
      </w:r>
      <w:r w:rsidRPr="005E7426">
        <w:rPr>
          <w:i/>
        </w:rPr>
        <w:t xml:space="preserve">ja </w:t>
      </w:r>
      <w:proofErr w:type="spellStart"/>
      <w:r w:rsidRPr="005E7426">
        <w:rPr>
          <w:i/>
        </w:rPr>
        <w:t>ArchiCADis</w:t>
      </w:r>
      <w:proofErr w:type="spellEnd"/>
      <w:r w:rsidRPr="005E7426">
        <w:rPr>
          <w:i/>
        </w:rPr>
        <w:t xml:space="preserve"> vastavalt</w:t>
      </w:r>
      <w:r w:rsidRPr="005E7426">
        <w:rPr>
          <w:i/>
          <w:iCs/>
        </w:rPr>
        <w:t xml:space="preserve"> </w:t>
      </w:r>
      <w:proofErr w:type="spellStart"/>
      <w:r w:rsidRPr="005E7426">
        <w:rPr>
          <w:i/>
          <w:iCs/>
        </w:rPr>
        <w:t>Renovation</w:t>
      </w:r>
      <w:proofErr w:type="spellEnd"/>
      <w:r w:rsidRPr="005E7426">
        <w:rPr>
          <w:i/>
          <w:iCs/>
        </w:rPr>
        <w:t xml:space="preserve"> </w:t>
      </w:r>
      <w:proofErr w:type="spellStart"/>
      <w:r w:rsidRPr="005E7426">
        <w:rPr>
          <w:i/>
          <w:iCs/>
        </w:rPr>
        <w:t>Status</w:t>
      </w:r>
      <w:proofErr w:type="spellEnd"/>
      <w:r w:rsidRPr="005E7426">
        <w:rPr>
          <w:i/>
        </w:rPr>
        <w:t xml:space="preserve"> parameeter</w:t>
      </w:r>
      <w:r w:rsidRPr="005E7426">
        <w:rPr>
          <w:i/>
          <w:iCs/>
        </w:rPr>
        <w:t xml:space="preserve"> </w:t>
      </w:r>
      <w:proofErr w:type="spellStart"/>
      <w:r w:rsidRPr="005E7426">
        <w:rPr>
          <w:i/>
          <w:iCs/>
        </w:rPr>
        <w:t>Existing</w:t>
      </w:r>
      <w:proofErr w:type="spellEnd"/>
      <w:r w:rsidRPr="005E7426">
        <w:rPr>
          <w:i/>
          <w:iCs/>
        </w:rPr>
        <w:t xml:space="preserve"> / </w:t>
      </w:r>
      <w:proofErr w:type="spellStart"/>
      <w:r w:rsidRPr="005E7426">
        <w:rPr>
          <w:i/>
          <w:iCs/>
        </w:rPr>
        <w:t>To</w:t>
      </w:r>
      <w:proofErr w:type="spellEnd"/>
      <w:r w:rsidRPr="005E7426">
        <w:rPr>
          <w:i/>
          <w:iCs/>
        </w:rPr>
        <w:t xml:space="preserve"> </w:t>
      </w:r>
      <w:proofErr w:type="spellStart"/>
      <w:r w:rsidRPr="005E7426">
        <w:rPr>
          <w:i/>
          <w:iCs/>
        </w:rPr>
        <w:t>Be</w:t>
      </w:r>
      <w:proofErr w:type="spellEnd"/>
      <w:r w:rsidRPr="005E7426">
        <w:rPr>
          <w:i/>
          <w:iCs/>
        </w:rPr>
        <w:t xml:space="preserve"> </w:t>
      </w:r>
      <w:proofErr w:type="spellStart"/>
      <w:r w:rsidRPr="005E7426">
        <w:rPr>
          <w:i/>
          <w:iCs/>
        </w:rPr>
        <w:t>Demolished</w:t>
      </w:r>
      <w:proofErr w:type="spellEnd"/>
      <w:r w:rsidRPr="005E7426">
        <w:rPr>
          <w:i/>
          <w:iCs/>
        </w:rPr>
        <w:t xml:space="preserve"> / New</w:t>
      </w:r>
      <w:r w:rsidRPr="005E7426">
        <w:rPr>
          <w:i/>
        </w:rPr>
        <w:t>).</w:t>
      </w:r>
    </w:p>
    <w:p w14:paraId="66BC2A5F" w14:textId="77777777" w:rsidR="00FE77B9" w:rsidRPr="005E7426" w:rsidRDefault="00FE77B9" w:rsidP="00B244D8">
      <w:pPr>
        <w:spacing w:before="240" w:after="0" w:line="240" w:lineRule="auto"/>
        <w:jc w:val="both"/>
        <w:rPr>
          <w:i/>
        </w:rPr>
      </w:pPr>
      <w:r w:rsidRPr="005E7426">
        <w:rPr>
          <w:i/>
        </w:rPr>
        <w:t>Arhitektuurimudel ja tehnosüsteemide mudelid peavad olema kooskõlas energiatõhususe simulatsiooni mudeliga ja vastupidi. Energiasimulatsioonides kasutatav informatsioon peab pärinema arhitektuurimudelist ning nende vahel ei tohi olla ebakõlasid.</w:t>
      </w:r>
    </w:p>
    <w:p w14:paraId="5BB26A1B" w14:textId="77777777" w:rsidR="00FE77B9" w:rsidRPr="005E7426" w:rsidRDefault="00FE77B9" w:rsidP="00B244D8">
      <w:pPr>
        <w:spacing w:before="240" w:after="0" w:line="240" w:lineRule="auto"/>
        <w:jc w:val="both"/>
        <w:rPr>
          <w:i/>
        </w:rPr>
      </w:pPr>
      <w:r w:rsidRPr="005E7426">
        <w:rPr>
          <w:i/>
        </w:rPr>
        <w:t xml:space="preserve">Eriosade mudelielemendid peavad olema mudelis seotud süsteemidesse (st näiteks, et ventilatsiooni </w:t>
      </w:r>
      <w:proofErr w:type="spellStart"/>
      <w:r w:rsidRPr="005E7426">
        <w:rPr>
          <w:i/>
        </w:rPr>
        <w:t>sissepuhe</w:t>
      </w:r>
      <w:proofErr w:type="spellEnd"/>
      <w:r w:rsidRPr="005E7426">
        <w:rPr>
          <w:i/>
        </w:rPr>
        <w:t xml:space="preserve"> või küttetorustiku </w:t>
      </w:r>
      <w:proofErr w:type="spellStart"/>
      <w:r w:rsidRPr="005E7426">
        <w:rPr>
          <w:i/>
        </w:rPr>
        <w:t>pealevoolu</w:t>
      </w:r>
      <w:proofErr w:type="spellEnd"/>
      <w:r w:rsidRPr="005E7426">
        <w:rPr>
          <w:i/>
        </w:rPr>
        <w:t xml:space="preserve"> võrk peavad olema süsteemi modelleeritud selliselt, et erinevad süsteemid on selgesti arusaadavad ja filtreeritavad).</w:t>
      </w:r>
    </w:p>
    <w:p w14:paraId="669D87B7" w14:textId="77777777" w:rsidR="00FE77B9" w:rsidRPr="005E7426" w:rsidRDefault="00FE77B9" w:rsidP="00B244D8">
      <w:pPr>
        <w:spacing w:before="240" w:after="0" w:line="240" w:lineRule="auto"/>
        <w:jc w:val="both"/>
        <w:rPr>
          <w:i/>
        </w:rPr>
      </w:pPr>
      <w:r w:rsidRPr="005E7426">
        <w:rPr>
          <w:i/>
        </w:rPr>
        <w:t xml:space="preserve">Seinte modelleerimisel tuleb tähelepanu pöörata seina asukoha määramisele (nt </w:t>
      </w:r>
      <w:proofErr w:type="spellStart"/>
      <w:r w:rsidRPr="005E7426">
        <w:rPr>
          <w:i/>
        </w:rPr>
        <w:t>Revitis</w:t>
      </w:r>
      <w:proofErr w:type="spellEnd"/>
      <w:r w:rsidRPr="005E7426">
        <w:rPr>
          <w:i/>
        </w:rPr>
        <w:t xml:space="preserve"> modelleerimisel määrata seina parameeter </w:t>
      </w:r>
      <w:proofErr w:type="spellStart"/>
      <w:r w:rsidRPr="005E7426">
        <w:rPr>
          <w:i/>
          <w:iCs/>
        </w:rPr>
        <w:t>Function</w:t>
      </w:r>
      <w:proofErr w:type="spellEnd"/>
      <w:r w:rsidRPr="005E7426">
        <w:rPr>
          <w:i/>
        </w:rPr>
        <w:t xml:space="preserve"> valikust </w:t>
      </w:r>
      <w:proofErr w:type="spellStart"/>
      <w:r w:rsidRPr="005E7426">
        <w:rPr>
          <w:i/>
        </w:rPr>
        <w:t>Interior</w:t>
      </w:r>
      <w:proofErr w:type="spellEnd"/>
      <w:r w:rsidRPr="005E7426">
        <w:rPr>
          <w:i/>
        </w:rPr>
        <w:t>/</w:t>
      </w:r>
      <w:proofErr w:type="spellStart"/>
      <w:r w:rsidRPr="005E7426">
        <w:rPr>
          <w:i/>
        </w:rPr>
        <w:t>Exterior</w:t>
      </w:r>
      <w:proofErr w:type="spellEnd"/>
      <w:r w:rsidRPr="005E7426">
        <w:rPr>
          <w:i/>
        </w:rPr>
        <w:t>/</w:t>
      </w:r>
      <w:proofErr w:type="spellStart"/>
      <w:r w:rsidRPr="005E7426">
        <w:rPr>
          <w:i/>
        </w:rPr>
        <w:t>Foundation</w:t>
      </w:r>
      <w:proofErr w:type="spellEnd"/>
      <w:r w:rsidRPr="005E7426">
        <w:rPr>
          <w:i/>
        </w:rPr>
        <w:t>/ /</w:t>
      </w:r>
      <w:proofErr w:type="spellStart"/>
      <w:r w:rsidRPr="005E7426">
        <w:rPr>
          <w:i/>
        </w:rPr>
        <w:t>Retaining</w:t>
      </w:r>
      <w:proofErr w:type="spellEnd"/>
      <w:r w:rsidRPr="005E7426">
        <w:rPr>
          <w:i/>
        </w:rPr>
        <w:t>/</w:t>
      </w:r>
      <w:proofErr w:type="spellStart"/>
      <w:r w:rsidRPr="005E7426">
        <w:rPr>
          <w:i/>
        </w:rPr>
        <w:t>Soffit</w:t>
      </w:r>
      <w:proofErr w:type="spellEnd"/>
      <w:r w:rsidRPr="005E7426">
        <w:rPr>
          <w:i/>
        </w:rPr>
        <w:t>/</w:t>
      </w:r>
      <w:proofErr w:type="spellStart"/>
      <w:r w:rsidRPr="005E7426">
        <w:rPr>
          <w:i/>
        </w:rPr>
        <w:t>Core-shaft</w:t>
      </w:r>
      <w:proofErr w:type="spellEnd"/>
      <w:r w:rsidRPr="005E7426">
        <w:rPr>
          <w:i/>
        </w:rPr>
        <w:t xml:space="preserve"> </w:t>
      </w:r>
      <w:r w:rsidRPr="005E7426">
        <w:rPr>
          <w:i/>
          <w:iCs/>
        </w:rPr>
        <w:t xml:space="preserve">ja </w:t>
      </w:r>
      <w:proofErr w:type="spellStart"/>
      <w:r w:rsidRPr="005E7426">
        <w:rPr>
          <w:i/>
          <w:iCs/>
        </w:rPr>
        <w:t>ArchiCADis</w:t>
      </w:r>
      <w:proofErr w:type="spellEnd"/>
      <w:r w:rsidRPr="005E7426">
        <w:rPr>
          <w:i/>
          <w:iCs/>
        </w:rPr>
        <w:t xml:space="preserve"> vastavalt</w:t>
      </w:r>
      <w:r w:rsidRPr="005E7426">
        <w:rPr>
          <w:i/>
        </w:rPr>
        <w:t xml:space="preserve"> </w:t>
      </w:r>
      <w:proofErr w:type="spellStart"/>
      <w:r w:rsidRPr="005E7426">
        <w:rPr>
          <w:i/>
        </w:rPr>
        <w:t>Position</w:t>
      </w:r>
      <w:proofErr w:type="spellEnd"/>
      <w:r w:rsidRPr="005E7426">
        <w:rPr>
          <w:i/>
        </w:rPr>
        <w:t xml:space="preserve"> </w:t>
      </w:r>
      <w:r w:rsidRPr="005E7426">
        <w:rPr>
          <w:i/>
          <w:iCs/>
        </w:rPr>
        <w:t>valikust</w:t>
      </w:r>
      <w:r w:rsidRPr="005E7426">
        <w:rPr>
          <w:i/>
        </w:rPr>
        <w:t xml:space="preserve"> </w:t>
      </w:r>
      <w:proofErr w:type="spellStart"/>
      <w:r w:rsidRPr="005E7426">
        <w:rPr>
          <w:i/>
        </w:rPr>
        <w:t>Exterior</w:t>
      </w:r>
      <w:proofErr w:type="spellEnd"/>
      <w:r w:rsidRPr="005E7426">
        <w:rPr>
          <w:i/>
        </w:rPr>
        <w:t>/</w:t>
      </w:r>
      <w:proofErr w:type="spellStart"/>
      <w:r w:rsidRPr="005E7426">
        <w:rPr>
          <w:i/>
        </w:rPr>
        <w:t>Interior</w:t>
      </w:r>
      <w:proofErr w:type="spellEnd"/>
      <w:r w:rsidRPr="005E7426">
        <w:rPr>
          <w:i/>
        </w:rPr>
        <w:t>/</w:t>
      </w:r>
      <w:proofErr w:type="spellStart"/>
      <w:r w:rsidRPr="005E7426">
        <w:rPr>
          <w:i/>
        </w:rPr>
        <w:t>Undefined</w:t>
      </w:r>
      <w:proofErr w:type="spellEnd"/>
      <w:r w:rsidRPr="005E7426">
        <w:rPr>
          <w:i/>
        </w:rPr>
        <w:t>). See on vajalik, et hoone karbi (</w:t>
      </w:r>
      <w:proofErr w:type="spellStart"/>
      <w:r w:rsidRPr="005E7426">
        <w:rPr>
          <w:i/>
        </w:rPr>
        <w:t>building</w:t>
      </w:r>
      <w:proofErr w:type="spellEnd"/>
      <w:r w:rsidRPr="005E7426">
        <w:rPr>
          <w:i/>
        </w:rPr>
        <w:t xml:space="preserve"> </w:t>
      </w:r>
      <w:proofErr w:type="spellStart"/>
      <w:r w:rsidRPr="005E7426">
        <w:rPr>
          <w:i/>
        </w:rPr>
        <w:t>envelope</w:t>
      </w:r>
      <w:proofErr w:type="spellEnd"/>
      <w:r w:rsidRPr="005E7426">
        <w:rPr>
          <w:i/>
        </w:rPr>
        <w:t>) määratlemine oleks tõene ning arhitektuuri mudelit oleks lihtsam tõlgendada energiatõhususe tarkvarade poolt.</w:t>
      </w:r>
    </w:p>
    <w:p w14:paraId="446C65A0" w14:textId="77777777" w:rsidR="00FE77B9" w:rsidRPr="005E7426" w:rsidRDefault="00FE77B9" w:rsidP="00B244D8">
      <w:pPr>
        <w:spacing w:before="240" w:after="0" w:line="240" w:lineRule="auto"/>
        <w:jc w:val="both"/>
        <w:rPr>
          <w:i/>
        </w:rPr>
      </w:pPr>
      <w:r w:rsidRPr="005E7426">
        <w:rPr>
          <w:i/>
        </w:rPr>
        <w:t xml:space="preserve">Sama tüübinimetusega mudelielementidel peavad olema </w:t>
      </w:r>
      <w:proofErr w:type="spellStart"/>
      <w:r w:rsidRPr="005E7426">
        <w:rPr>
          <w:i/>
        </w:rPr>
        <w:t>parameetriline</w:t>
      </w:r>
      <w:proofErr w:type="spellEnd"/>
      <w:r w:rsidRPr="005E7426">
        <w:rPr>
          <w:i/>
        </w:rPr>
        <w:t xml:space="preserve"> ja atribuudi info identne (nt pole lubatud erinevate perekondade nimetustega, kuid sama tüübinimetusega elemendid)</w:t>
      </w:r>
    </w:p>
    <w:p w14:paraId="0D83856B" w14:textId="77777777" w:rsidR="00FE77B9" w:rsidRPr="005E7426" w:rsidRDefault="00FE77B9" w:rsidP="00B244D8">
      <w:pPr>
        <w:spacing w:before="240" w:after="0" w:line="240" w:lineRule="auto"/>
        <w:jc w:val="both"/>
        <w:rPr>
          <w:i/>
        </w:rPr>
      </w:pPr>
      <w:r w:rsidRPr="005E7426">
        <w:rPr>
          <w:i/>
        </w:rPr>
        <w:t xml:space="preserve">Ustele ja akendele peab olema määratud asukoha </w:t>
      </w:r>
      <w:proofErr w:type="spellStart"/>
      <w:r w:rsidRPr="005E7426">
        <w:rPr>
          <w:i/>
        </w:rPr>
        <w:t>parameetriline</w:t>
      </w:r>
      <w:proofErr w:type="spellEnd"/>
      <w:r w:rsidRPr="005E7426">
        <w:rPr>
          <w:i/>
        </w:rPr>
        <w:t xml:space="preserve"> info (nt </w:t>
      </w:r>
      <w:proofErr w:type="spellStart"/>
      <w:r w:rsidRPr="005E7426">
        <w:rPr>
          <w:i/>
        </w:rPr>
        <w:t>Revitis</w:t>
      </w:r>
      <w:proofErr w:type="spellEnd"/>
      <w:r w:rsidRPr="005E7426">
        <w:rPr>
          <w:i/>
        </w:rPr>
        <w:t xml:space="preserve"> modelleerimisel tuleb määrata parameeter </w:t>
      </w:r>
      <w:proofErr w:type="spellStart"/>
      <w:r w:rsidRPr="005E7426">
        <w:rPr>
          <w:i/>
          <w:iCs/>
        </w:rPr>
        <w:t>Function</w:t>
      </w:r>
      <w:proofErr w:type="spellEnd"/>
      <w:r w:rsidRPr="005E7426">
        <w:rPr>
          <w:i/>
        </w:rPr>
        <w:t xml:space="preserve"> valikust </w:t>
      </w:r>
      <w:proofErr w:type="spellStart"/>
      <w:r w:rsidRPr="005E7426">
        <w:rPr>
          <w:i/>
          <w:iCs/>
        </w:rPr>
        <w:t>Interior</w:t>
      </w:r>
      <w:proofErr w:type="spellEnd"/>
      <w:r w:rsidRPr="005E7426">
        <w:rPr>
          <w:i/>
          <w:iCs/>
        </w:rPr>
        <w:t>/</w:t>
      </w:r>
      <w:proofErr w:type="spellStart"/>
      <w:r w:rsidRPr="005E7426">
        <w:rPr>
          <w:i/>
          <w:iCs/>
        </w:rPr>
        <w:t>Exterior</w:t>
      </w:r>
      <w:proofErr w:type="spellEnd"/>
      <w:r w:rsidRPr="005E7426">
        <w:rPr>
          <w:i/>
          <w:iCs/>
        </w:rPr>
        <w:t xml:space="preserve"> </w:t>
      </w:r>
      <w:r w:rsidRPr="005E7426">
        <w:rPr>
          <w:i/>
        </w:rPr>
        <w:t xml:space="preserve">ja </w:t>
      </w:r>
      <w:proofErr w:type="spellStart"/>
      <w:r w:rsidRPr="005E7426">
        <w:rPr>
          <w:i/>
        </w:rPr>
        <w:t>ArchiCADis</w:t>
      </w:r>
      <w:proofErr w:type="spellEnd"/>
      <w:r w:rsidRPr="005E7426">
        <w:rPr>
          <w:i/>
        </w:rPr>
        <w:t xml:space="preserve"> vastavalt </w:t>
      </w:r>
      <w:proofErr w:type="spellStart"/>
      <w:r w:rsidRPr="005E7426">
        <w:rPr>
          <w:i/>
          <w:iCs/>
        </w:rPr>
        <w:t>Position</w:t>
      </w:r>
      <w:proofErr w:type="spellEnd"/>
      <w:r w:rsidRPr="005E7426">
        <w:rPr>
          <w:i/>
          <w:iCs/>
        </w:rPr>
        <w:t xml:space="preserve"> </w:t>
      </w:r>
      <w:r w:rsidRPr="005E7426">
        <w:rPr>
          <w:i/>
        </w:rPr>
        <w:t>valikust</w:t>
      </w:r>
      <w:r w:rsidRPr="005E7426">
        <w:rPr>
          <w:i/>
          <w:iCs/>
        </w:rPr>
        <w:t xml:space="preserve"> </w:t>
      </w:r>
      <w:proofErr w:type="spellStart"/>
      <w:r w:rsidRPr="005E7426">
        <w:rPr>
          <w:i/>
          <w:iCs/>
        </w:rPr>
        <w:t>Exterior</w:t>
      </w:r>
      <w:proofErr w:type="spellEnd"/>
      <w:r w:rsidRPr="005E7426">
        <w:rPr>
          <w:i/>
          <w:iCs/>
        </w:rPr>
        <w:t>/</w:t>
      </w:r>
      <w:proofErr w:type="spellStart"/>
      <w:r w:rsidRPr="005E7426">
        <w:rPr>
          <w:i/>
          <w:iCs/>
        </w:rPr>
        <w:t>Interior</w:t>
      </w:r>
      <w:proofErr w:type="spellEnd"/>
      <w:r w:rsidRPr="005E7426">
        <w:rPr>
          <w:i/>
        </w:rPr>
        <w:t>).</w:t>
      </w:r>
    </w:p>
    <w:p w14:paraId="09A208A1" w14:textId="77777777" w:rsidR="00FE77B9" w:rsidRPr="005E7426" w:rsidRDefault="00FE77B9" w:rsidP="00B244D8">
      <w:pPr>
        <w:spacing w:before="240" w:after="0" w:line="240" w:lineRule="auto"/>
        <w:jc w:val="both"/>
        <w:rPr>
          <w:i/>
        </w:rPr>
      </w:pPr>
      <w:r w:rsidRPr="005E7426">
        <w:rPr>
          <w:i/>
        </w:rPr>
        <w:t xml:space="preserve">Arhitektuuri mudelist peavad selguma kandvate seinte asukohad. Kandvaid seinasid peab olema võimalik mudelist lihtsasti filtreerida (nt </w:t>
      </w:r>
      <w:proofErr w:type="spellStart"/>
      <w:r w:rsidRPr="005E7426">
        <w:rPr>
          <w:i/>
        </w:rPr>
        <w:t>Revitis</w:t>
      </w:r>
      <w:proofErr w:type="spellEnd"/>
      <w:r w:rsidRPr="005E7426">
        <w:rPr>
          <w:i/>
        </w:rPr>
        <w:t xml:space="preserve"> modelleerimisel tuleb määrata parameeter </w:t>
      </w:r>
      <w:proofErr w:type="spellStart"/>
      <w:r w:rsidRPr="005E7426">
        <w:rPr>
          <w:i/>
          <w:iCs/>
        </w:rPr>
        <w:t>Structural</w:t>
      </w:r>
      <w:proofErr w:type="spellEnd"/>
      <w:r w:rsidRPr="005E7426">
        <w:rPr>
          <w:i/>
          <w:iCs/>
        </w:rPr>
        <w:t xml:space="preserve"> </w:t>
      </w:r>
      <w:proofErr w:type="spellStart"/>
      <w:r w:rsidRPr="005E7426">
        <w:rPr>
          <w:i/>
          <w:iCs/>
        </w:rPr>
        <w:t>Usage</w:t>
      </w:r>
      <w:proofErr w:type="spellEnd"/>
      <w:r w:rsidRPr="005E7426">
        <w:rPr>
          <w:i/>
          <w:iCs/>
        </w:rPr>
        <w:t xml:space="preserve"> </w:t>
      </w:r>
      <w:r w:rsidRPr="005E7426">
        <w:rPr>
          <w:i/>
        </w:rPr>
        <w:t xml:space="preserve">valikust </w:t>
      </w:r>
      <w:r w:rsidRPr="005E7426">
        <w:rPr>
          <w:i/>
          <w:iCs/>
        </w:rPr>
        <w:t>Non-</w:t>
      </w:r>
      <w:proofErr w:type="spellStart"/>
      <w:r w:rsidRPr="005E7426">
        <w:rPr>
          <w:i/>
          <w:iCs/>
        </w:rPr>
        <w:t>Bearing</w:t>
      </w:r>
      <w:proofErr w:type="spellEnd"/>
      <w:r w:rsidRPr="005E7426">
        <w:rPr>
          <w:i/>
          <w:iCs/>
        </w:rPr>
        <w:t>/</w:t>
      </w:r>
      <w:proofErr w:type="spellStart"/>
      <w:r w:rsidRPr="005E7426">
        <w:rPr>
          <w:i/>
          <w:iCs/>
        </w:rPr>
        <w:t>Bearing</w:t>
      </w:r>
      <w:proofErr w:type="spellEnd"/>
      <w:r w:rsidRPr="005E7426">
        <w:rPr>
          <w:i/>
          <w:iCs/>
        </w:rPr>
        <w:t>/</w:t>
      </w:r>
      <w:proofErr w:type="spellStart"/>
      <w:r w:rsidRPr="005E7426">
        <w:rPr>
          <w:i/>
          <w:iCs/>
        </w:rPr>
        <w:t>Shear</w:t>
      </w:r>
      <w:proofErr w:type="spellEnd"/>
      <w:r w:rsidRPr="005E7426">
        <w:rPr>
          <w:i/>
          <w:iCs/>
        </w:rPr>
        <w:t>/</w:t>
      </w:r>
      <w:proofErr w:type="spellStart"/>
      <w:r w:rsidRPr="005E7426">
        <w:rPr>
          <w:i/>
          <w:iCs/>
        </w:rPr>
        <w:t>Structural</w:t>
      </w:r>
      <w:proofErr w:type="spellEnd"/>
      <w:r w:rsidRPr="005E7426">
        <w:rPr>
          <w:i/>
          <w:iCs/>
        </w:rPr>
        <w:t xml:space="preserve"> </w:t>
      </w:r>
      <w:proofErr w:type="spellStart"/>
      <w:r w:rsidRPr="005E7426">
        <w:rPr>
          <w:i/>
          <w:iCs/>
        </w:rPr>
        <w:t>Combined</w:t>
      </w:r>
      <w:proofErr w:type="spellEnd"/>
      <w:r w:rsidRPr="005E7426">
        <w:rPr>
          <w:i/>
          <w:iCs/>
        </w:rPr>
        <w:t xml:space="preserve"> </w:t>
      </w:r>
      <w:r w:rsidRPr="005E7426">
        <w:rPr>
          <w:i/>
        </w:rPr>
        <w:t xml:space="preserve">ja </w:t>
      </w:r>
      <w:proofErr w:type="spellStart"/>
      <w:r w:rsidRPr="005E7426">
        <w:rPr>
          <w:i/>
        </w:rPr>
        <w:t>ArchiCADis</w:t>
      </w:r>
      <w:proofErr w:type="spellEnd"/>
      <w:r w:rsidRPr="005E7426">
        <w:rPr>
          <w:i/>
        </w:rPr>
        <w:t xml:space="preserve"> vastavalt parameeter </w:t>
      </w:r>
      <w:proofErr w:type="spellStart"/>
      <w:r w:rsidRPr="005E7426">
        <w:rPr>
          <w:i/>
          <w:iCs/>
        </w:rPr>
        <w:t>Structural</w:t>
      </w:r>
      <w:proofErr w:type="spellEnd"/>
      <w:r w:rsidRPr="005E7426">
        <w:rPr>
          <w:i/>
          <w:iCs/>
        </w:rPr>
        <w:t xml:space="preserve"> </w:t>
      </w:r>
      <w:proofErr w:type="spellStart"/>
      <w:r w:rsidRPr="005E7426">
        <w:rPr>
          <w:i/>
          <w:iCs/>
        </w:rPr>
        <w:t>Function</w:t>
      </w:r>
      <w:proofErr w:type="spellEnd"/>
      <w:r w:rsidRPr="005E7426">
        <w:rPr>
          <w:i/>
        </w:rPr>
        <w:t xml:space="preserve"> valikust </w:t>
      </w:r>
      <w:r w:rsidRPr="005E7426">
        <w:rPr>
          <w:i/>
          <w:iCs/>
        </w:rPr>
        <w:t>Load-</w:t>
      </w:r>
      <w:proofErr w:type="spellStart"/>
      <w:r w:rsidRPr="005E7426">
        <w:rPr>
          <w:i/>
          <w:iCs/>
        </w:rPr>
        <w:t>Bearing</w:t>
      </w:r>
      <w:proofErr w:type="spellEnd"/>
      <w:r w:rsidRPr="005E7426">
        <w:rPr>
          <w:i/>
          <w:iCs/>
        </w:rPr>
        <w:t xml:space="preserve"> Element/Non-Load-</w:t>
      </w:r>
      <w:proofErr w:type="spellStart"/>
      <w:r w:rsidRPr="005E7426">
        <w:rPr>
          <w:i/>
          <w:iCs/>
        </w:rPr>
        <w:t>Bearing</w:t>
      </w:r>
      <w:proofErr w:type="spellEnd"/>
      <w:r w:rsidRPr="005E7426">
        <w:rPr>
          <w:i/>
          <w:iCs/>
        </w:rPr>
        <w:t xml:space="preserve"> Element</w:t>
      </w:r>
      <w:r w:rsidRPr="005E7426">
        <w:rPr>
          <w:i/>
        </w:rPr>
        <w:t>).</w:t>
      </w:r>
    </w:p>
    <w:p w14:paraId="439FCF0A" w14:textId="363D0D9F" w:rsidR="005D6309" w:rsidRPr="005E7426" w:rsidRDefault="005D6309" w:rsidP="00B244D8">
      <w:pPr>
        <w:pStyle w:val="Pealkiri3"/>
        <w:numPr>
          <w:ilvl w:val="1"/>
          <w:numId w:val="5"/>
        </w:numPr>
        <w:spacing w:before="240" w:line="240" w:lineRule="auto"/>
        <w:rPr>
          <w:rFonts w:asciiTheme="minorHAnsi" w:eastAsia="Times New Roman" w:hAnsiTheme="minorHAnsi"/>
          <w:b/>
          <w:i/>
          <w:color w:val="auto"/>
        </w:rPr>
      </w:pPr>
      <w:r w:rsidRPr="005E7426">
        <w:rPr>
          <w:rFonts w:asciiTheme="minorHAnsi" w:eastAsia="Times New Roman" w:hAnsiTheme="minorHAnsi"/>
          <w:b/>
          <w:i/>
          <w:color w:val="auto"/>
        </w:rPr>
        <w:t>Nõuded BIM mudelite kaaskirjadele</w:t>
      </w:r>
    </w:p>
    <w:p w14:paraId="6842A44B" w14:textId="2CEB2CFC" w:rsidR="00FE77B9" w:rsidRPr="005E7426" w:rsidRDefault="00FE77B9" w:rsidP="00B244D8">
      <w:pPr>
        <w:spacing w:before="240" w:after="0" w:line="240" w:lineRule="auto"/>
        <w:jc w:val="both"/>
        <w:rPr>
          <w:i/>
        </w:rPr>
      </w:pPr>
      <w:r w:rsidRPr="005E7426">
        <w:rPr>
          <w:i/>
        </w:rPr>
        <w:t xml:space="preserve">Kõik mudelite kaaskirjad peavad sisaldama vähemalt infot, mis on välja toodud tabelis nr </w:t>
      </w:r>
      <w:r w:rsidR="005D6309" w:rsidRPr="005E7426">
        <w:rPr>
          <w:i/>
        </w:rPr>
        <w:t>2</w:t>
      </w:r>
      <w:r w:rsidRPr="005E7426">
        <w:rPr>
          <w:i/>
        </w:rPr>
        <w:t>. Kaaskirjad esitatakse kõikide mudelite kohta. Kaaskirjad edastatakse paralleelselt mudelite avaldamis</w:t>
      </w:r>
      <w:r w:rsidR="005D6309" w:rsidRPr="005E7426">
        <w:rPr>
          <w:i/>
        </w:rPr>
        <w:t xml:space="preserve">ega. Soovitatav on kasutada kaaskirja malli </w:t>
      </w:r>
      <w:r w:rsidRPr="005E7426">
        <w:rPr>
          <w:i/>
        </w:rPr>
        <w:t>„BIM kaaskirja mall“.</w:t>
      </w:r>
    </w:p>
    <w:p w14:paraId="5FA5B174" w14:textId="34FA3EA6" w:rsidR="00FE77B9" w:rsidRPr="005E7426" w:rsidRDefault="00FE77B9" w:rsidP="00B244D8">
      <w:pPr>
        <w:spacing w:before="240" w:after="0" w:line="240" w:lineRule="auto"/>
        <w:jc w:val="both"/>
        <w:rPr>
          <w:i/>
        </w:rPr>
      </w:pPr>
      <w:r w:rsidRPr="005E7426">
        <w:rPr>
          <w:i/>
        </w:rPr>
        <w:t xml:space="preserve">Tabel </w:t>
      </w:r>
      <w:r w:rsidR="005D6309" w:rsidRPr="005E7426">
        <w:rPr>
          <w:i/>
        </w:rPr>
        <w:t>2</w:t>
      </w:r>
      <w:r w:rsidRPr="005E7426">
        <w:rPr>
          <w:i/>
        </w:rPr>
        <w:t>. Infonõuded kaaskirjadele</w:t>
      </w:r>
    </w:p>
    <w:tbl>
      <w:tblPr>
        <w:tblStyle w:val="GridTable4-Accent11"/>
        <w:tblW w:w="0" w:type="auto"/>
        <w:tblInd w:w="0" w:type="dxa"/>
        <w:tblLook w:val="0420" w:firstRow="1" w:lastRow="0" w:firstColumn="0" w:lastColumn="0" w:noHBand="0" w:noVBand="1"/>
      </w:tblPr>
      <w:tblGrid>
        <w:gridCol w:w="460"/>
        <w:gridCol w:w="8556"/>
      </w:tblGrid>
      <w:tr w:rsidR="00FE77B9" w:rsidRPr="005E7426" w14:paraId="458B646A" w14:textId="77777777" w:rsidTr="00EA08B6">
        <w:trPr>
          <w:cnfStyle w:val="100000000000" w:firstRow="1" w:lastRow="0" w:firstColumn="0" w:lastColumn="0" w:oddVBand="0" w:evenVBand="0" w:oddHBand="0" w:evenHBand="0" w:firstRowFirstColumn="0" w:firstRowLastColumn="0" w:lastRowFirstColumn="0" w:lastRowLastColumn="0"/>
        </w:trPr>
        <w:tc>
          <w:tcPr>
            <w:tcW w:w="440" w:type="dxa"/>
            <w:hideMark/>
          </w:tcPr>
          <w:p w14:paraId="729591AB"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NR</w:t>
            </w:r>
          </w:p>
        </w:tc>
        <w:tc>
          <w:tcPr>
            <w:tcW w:w="8576" w:type="dxa"/>
            <w:hideMark/>
          </w:tcPr>
          <w:p w14:paraId="6F0247DA"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NÕUE</w:t>
            </w:r>
          </w:p>
        </w:tc>
      </w:tr>
      <w:tr w:rsidR="00FE77B9" w:rsidRPr="005E7426" w14:paraId="5B3374D1" w14:textId="77777777" w:rsidTr="00EA08B6">
        <w:trPr>
          <w:cnfStyle w:val="000000100000" w:firstRow="0" w:lastRow="0" w:firstColumn="0" w:lastColumn="0" w:oddVBand="0" w:evenVBand="0" w:oddHBand="1" w:evenHBand="0" w:firstRowFirstColumn="0" w:firstRowLastColumn="0" w:lastRowFirstColumn="0" w:lastRowLastColumn="0"/>
        </w:trPr>
        <w:tc>
          <w:tcPr>
            <w:tcW w:w="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F9817D8"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1</w:t>
            </w:r>
          </w:p>
        </w:tc>
        <w:tc>
          <w:tcPr>
            <w:tcW w:w="85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8D76B12"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Mudel, mille kohta on kaaskiri koostatud (faili nimetus)</w:t>
            </w:r>
          </w:p>
        </w:tc>
      </w:tr>
      <w:tr w:rsidR="00FE77B9" w:rsidRPr="005E7426" w14:paraId="7694960A" w14:textId="77777777" w:rsidTr="00EA08B6">
        <w:tc>
          <w:tcPr>
            <w:tcW w:w="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015699D"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2</w:t>
            </w:r>
          </w:p>
        </w:tc>
        <w:tc>
          <w:tcPr>
            <w:tcW w:w="85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0819742"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Objekti nimetus</w:t>
            </w:r>
          </w:p>
        </w:tc>
      </w:tr>
      <w:tr w:rsidR="00FE77B9" w:rsidRPr="005E7426" w14:paraId="04B5C80E" w14:textId="77777777" w:rsidTr="00EA08B6">
        <w:trPr>
          <w:cnfStyle w:val="000000100000" w:firstRow="0" w:lastRow="0" w:firstColumn="0" w:lastColumn="0" w:oddVBand="0" w:evenVBand="0" w:oddHBand="1" w:evenHBand="0" w:firstRowFirstColumn="0" w:firstRowLastColumn="0" w:lastRowFirstColumn="0" w:lastRowLastColumn="0"/>
        </w:trPr>
        <w:tc>
          <w:tcPr>
            <w:tcW w:w="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D4D0062"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3</w:t>
            </w:r>
          </w:p>
        </w:tc>
        <w:tc>
          <w:tcPr>
            <w:tcW w:w="85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E148817"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Projekti staadium (etapp)</w:t>
            </w:r>
          </w:p>
        </w:tc>
      </w:tr>
      <w:tr w:rsidR="00FE77B9" w:rsidRPr="005E7426" w14:paraId="29B5D650" w14:textId="77777777" w:rsidTr="00EA08B6">
        <w:tc>
          <w:tcPr>
            <w:tcW w:w="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CC87190"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4</w:t>
            </w:r>
          </w:p>
        </w:tc>
        <w:tc>
          <w:tcPr>
            <w:tcW w:w="85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0B98F28"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Mudeli autor, kontaktandmed, ettevõte, mudeli väljastamise kuupäev ja kasutatud tarkvara</w:t>
            </w:r>
          </w:p>
        </w:tc>
      </w:tr>
      <w:tr w:rsidR="00FE77B9" w:rsidRPr="005E7426" w14:paraId="226F2A10" w14:textId="77777777" w:rsidTr="00EA08B6">
        <w:trPr>
          <w:cnfStyle w:val="000000100000" w:firstRow="0" w:lastRow="0" w:firstColumn="0" w:lastColumn="0" w:oddVBand="0" w:evenVBand="0" w:oddHBand="1" w:evenHBand="0" w:firstRowFirstColumn="0" w:firstRowLastColumn="0" w:lastRowFirstColumn="0" w:lastRowLastColumn="0"/>
        </w:trPr>
        <w:tc>
          <w:tcPr>
            <w:tcW w:w="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FEB7A4D"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5</w:t>
            </w:r>
          </w:p>
        </w:tc>
        <w:tc>
          <w:tcPr>
            <w:tcW w:w="85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7BFC180"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BIM koordinaator, kontaktandmed, ettevõte, mudeli kinnitamise kuupäev ja kasutatud tarkvara</w:t>
            </w:r>
          </w:p>
        </w:tc>
      </w:tr>
      <w:tr w:rsidR="00FE77B9" w:rsidRPr="005E7426" w14:paraId="0201AB14" w14:textId="77777777" w:rsidTr="00EA08B6">
        <w:tc>
          <w:tcPr>
            <w:tcW w:w="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DAD6422"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6</w:t>
            </w:r>
          </w:p>
        </w:tc>
        <w:tc>
          <w:tcPr>
            <w:tcW w:w="85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FE7284C"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Koordinaadistik, milles on modelleeritud. Globaalse null-punkti asukoht.</w:t>
            </w:r>
          </w:p>
        </w:tc>
      </w:tr>
      <w:tr w:rsidR="00FE77B9" w:rsidRPr="005E7426" w14:paraId="5B52BE79" w14:textId="77777777" w:rsidTr="00EA08B6">
        <w:trPr>
          <w:cnfStyle w:val="000000100000" w:firstRow="0" w:lastRow="0" w:firstColumn="0" w:lastColumn="0" w:oddVBand="0" w:evenVBand="0" w:oddHBand="1" w:evenHBand="0" w:firstRowFirstColumn="0" w:firstRowLastColumn="0" w:lastRowFirstColumn="0" w:lastRowLastColumn="0"/>
        </w:trPr>
        <w:tc>
          <w:tcPr>
            <w:tcW w:w="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50CCBFA"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7</w:t>
            </w:r>
          </w:p>
        </w:tc>
        <w:tc>
          <w:tcPr>
            <w:tcW w:w="85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6F9E1A8"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Erisused modelleerimise tööriistade kasutamisel</w:t>
            </w:r>
          </w:p>
        </w:tc>
      </w:tr>
      <w:tr w:rsidR="00FE77B9" w:rsidRPr="005E7426" w14:paraId="3F27B85B" w14:textId="77777777" w:rsidTr="00EA08B6">
        <w:tc>
          <w:tcPr>
            <w:tcW w:w="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0621D00"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lastRenderedPageBreak/>
              <w:t>8</w:t>
            </w:r>
          </w:p>
        </w:tc>
        <w:tc>
          <w:tcPr>
            <w:tcW w:w="85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EFF31D7"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Geomeetrilised ebatäpsused mudelis</w:t>
            </w:r>
          </w:p>
        </w:tc>
      </w:tr>
      <w:tr w:rsidR="00FE77B9" w:rsidRPr="005E7426" w14:paraId="2F124E0E" w14:textId="77777777" w:rsidTr="00EA08B6">
        <w:trPr>
          <w:cnfStyle w:val="000000100000" w:firstRow="0" w:lastRow="0" w:firstColumn="0" w:lastColumn="0" w:oddVBand="0" w:evenVBand="0" w:oddHBand="1" w:evenHBand="0" w:firstRowFirstColumn="0" w:firstRowLastColumn="0" w:lastRowFirstColumn="0" w:lastRowLastColumn="0"/>
        </w:trPr>
        <w:tc>
          <w:tcPr>
            <w:tcW w:w="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1D85E30"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9</w:t>
            </w:r>
          </w:p>
        </w:tc>
        <w:tc>
          <w:tcPr>
            <w:tcW w:w="85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4A23D31"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Infosisu ebatäpsused mudelis</w:t>
            </w:r>
          </w:p>
        </w:tc>
      </w:tr>
      <w:tr w:rsidR="00FE77B9" w:rsidRPr="005E7426" w14:paraId="53707ED0" w14:textId="77777777" w:rsidTr="00EA08B6">
        <w:tc>
          <w:tcPr>
            <w:tcW w:w="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C492CF9"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10</w:t>
            </w:r>
          </w:p>
        </w:tc>
        <w:tc>
          <w:tcPr>
            <w:tcW w:w="85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E4F4E02"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Mudelis esinevad vastuolud, puuduvad elemendid</w:t>
            </w:r>
          </w:p>
        </w:tc>
      </w:tr>
      <w:tr w:rsidR="00FE77B9" w:rsidRPr="005E7426" w14:paraId="33255884" w14:textId="77777777" w:rsidTr="00EA08B6">
        <w:trPr>
          <w:cnfStyle w:val="000000100000" w:firstRow="0" w:lastRow="0" w:firstColumn="0" w:lastColumn="0" w:oddVBand="0" w:evenVBand="0" w:oddHBand="1" w:evenHBand="0" w:firstRowFirstColumn="0" w:firstRowLastColumn="0" w:lastRowFirstColumn="0" w:lastRowLastColumn="0"/>
        </w:trPr>
        <w:tc>
          <w:tcPr>
            <w:tcW w:w="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DBDD478"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11</w:t>
            </w:r>
          </w:p>
        </w:tc>
        <w:tc>
          <w:tcPr>
            <w:tcW w:w="85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68CD072"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Mudeli kvaliteet, valmidus ja usaldatavus</w:t>
            </w:r>
          </w:p>
        </w:tc>
      </w:tr>
      <w:tr w:rsidR="00FE77B9" w:rsidRPr="005E7426" w14:paraId="66C8870A" w14:textId="77777777" w:rsidTr="00EA08B6">
        <w:tc>
          <w:tcPr>
            <w:tcW w:w="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AC19526"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12</w:t>
            </w:r>
          </w:p>
        </w:tc>
        <w:tc>
          <w:tcPr>
            <w:tcW w:w="85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F839A70"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Mudelielementide koondtabel</w:t>
            </w:r>
          </w:p>
        </w:tc>
      </w:tr>
      <w:tr w:rsidR="00FE77B9" w:rsidRPr="005E7426" w14:paraId="79BE35BC" w14:textId="77777777" w:rsidTr="00EA08B6">
        <w:trPr>
          <w:cnfStyle w:val="000000100000" w:firstRow="0" w:lastRow="0" w:firstColumn="0" w:lastColumn="0" w:oddVBand="0" w:evenVBand="0" w:oddHBand="1" w:evenHBand="0" w:firstRowFirstColumn="0" w:firstRowLastColumn="0" w:lastRowFirstColumn="0" w:lastRowLastColumn="0"/>
        </w:trPr>
        <w:tc>
          <w:tcPr>
            <w:tcW w:w="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5F167FF"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13</w:t>
            </w:r>
          </w:p>
        </w:tc>
        <w:tc>
          <w:tcPr>
            <w:tcW w:w="85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92F618E"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TALO2000 liigituse erisused</w:t>
            </w:r>
          </w:p>
        </w:tc>
      </w:tr>
      <w:tr w:rsidR="00FE77B9" w:rsidRPr="005E7426" w14:paraId="61A5FD7F" w14:textId="77777777" w:rsidTr="00EA08B6">
        <w:tc>
          <w:tcPr>
            <w:tcW w:w="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120737F"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14</w:t>
            </w:r>
          </w:p>
        </w:tc>
        <w:tc>
          <w:tcPr>
            <w:tcW w:w="85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4FB8EE7"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Märkused</w:t>
            </w:r>
          </w:p>
        </w:tc>
      </w:tr>
      <w:tr w:rsidR="00FE77B9" w:rsidRPr="005E7426" w14:paraId="1C611464" w14:textId="77777777" w:rsidTr="00EA08B6">
        <w:trPr>
          <w:cnfStyle w:val="000000100000" w:firstRow="0" w:lastRow="0" w:firstColumn="0" w:lastColumn="0" w:oddVBand="0" w:evenVBand="0" w:oddHBand="1" w:evenHBand="0" w:firstRowFirstColumn="0" w:firstRowLastColumn="0" w:lastRowFirstColumn="0" w:lastRowLastColumn="0"/>
          <w:trHeight w:val="367"/>
        </w:trPr>
        <w:tc>
          <w:tcPr>
            <w:tcW w:w="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7FAD937"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15</w:t>
            </w:r>
          </w:p>
        </w:tc>
        <w:tc>
          <w:tcPr>
            <w:tcW w:w="857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D6BD1EC" w14:textId="77777777" w:rsidR="00FE77B9" w:rsidRPr="00AF758F" w:rsidRDefault="00FE77B9" w:rsidP="00B244D8">
            <w:pPr>
              <w:spacing w:before="240"/>
              <w:jc w:val="both"/>
              <w:rPr>
                <w:rFonts w:asciiTheme="minorHAnsi" w:hAnsiTheme="minorHAnsi"/>
                <w:i/>
                <w:szCs w:val="22"/>
              </w:rPr>
            </w:pPr>
            <w:r w:rsidRPr="00AF758F">
              <w:rPr>
                <w:rFonts w:asciiTheme="minorHAnsi" w:hAnsiTheme="minorHAnsi"/>
                <w:i/>
                <w:szCs w:val="22"/>
              </w:rPr>
              <w:t>Mudelielementide koond, millest selguks mudelis kasutatud elementide nimistu (Nimetase 2 tulbas on loendis kõik erinevad elemendid)</w:t>
            </w:r>
          </w:p>
        </w:tc>
      </w:tr>
    </w:tbl>
    <w:p w14:paraId="53580902" w14:textId="07D1DE8D" w:rsidR="00FE77B9" w:rsidRPr="00493DE1" w:rsidRDefault="00FE77B9" w:rsidP="00B244D8">
      <w:pPr>
        <w:spacing w:before="240" w:after="0" w:line="240" w:lineRule="auto"/>
        <w:jc w:val="both"/>
        <w:rPr>
          <w:highlight w:val="yellow"/>
        </w:rPr>
      </w:pPr>
    </w:p>
    <w:p w14:paraId="1E29179D" w14:textId="10F08EBA" w:rsidR="00B244D8" w:rsidRPr="005E7426" w:rsidRDefault="00B244D8" w:rsidP="00B244D8">
      <w:pPr>
        <w:pStyle w:val="Pealkiri3"/>
        <w:numPr>
          <w:ilvl w:val="1"/>
          <w:numId w:val="5"/>
        </w:numPr>
        <w:spacing w:before="240" w:line="240" w:lineRule="auto"/>
        <w:rPr>
          <w:rFonts w:asciiTheme="minorHAnsi" w:eastAsia="Times New Roman" w:hAnsiTheme="minorHAnsi"/>
          <w:b/>
          <w:i/>
          <w:color w:val="auto"/>
        </w:rPr>
      </w:pPr>
      <w:r w:rsidRPr="005E7426">
        <w:rPr>
          <w:rFonts w:asciiTheme="minorHAnsi" w:eastAsia="Times New Roman" w:hAnsiTheme="minorHAnsi"/>
          <w:b/>
          <w:i/>
          <w:color w:val="auto"/>
        </w:rPr>
        <w:t>Kvaliteedikontroll</w:t>
      </w:r>
    </w:p>
    <w:p w14:paraId="096B1EAD" w14:textId="77777777" w:rsidR="00FE77B9" w:rsidRPr="005E7426" w:rsidRDefault="00FE77B9" w:rsidP="00B244D8">
      <w:pPr>
        <w:spacing w:before="240" w:after="0" w:line="240" w:lineRule="auto"/>
        <w:jc w:val="both"/>
        <w:rPr>
          <w:i/>
        </w:rPr>
      </w:pPr>
      <w:r w:rsidRPr="005E7426">
        <w:rPr>
          <w:i/>
        </w:rPr>
        <w:t>Peatöövõtja (</w:t>
      </w:r>
      <w:proofErr w:type="spellStart"/>
      <w:r w:rsidRPr="005E7426">
        <w:rPr>
          <w:i/>
        </w:rPr>
        <w:t>peaprojekteerija</w:t>
      </w:r>
      <w:proofErr w:type="spellEnd"/>
      <w:r w:rsidRPr="005E7426">
        <w:rPr>
          <w:i/>
        </w:rPr>
        <w:t xml:space="preserve">) kontrollib </w:t>
      </w:r>
      <w:proofErr w:type="spellStart"/>
      <w:r w:rsidRPr="005E7426">
        <w:rPr>
          <w:i/>
        </w:rPr>
        <w:t>alltöövõtjate</w:t>
      </w:r>
      <w:proofErr w:type="spellEnd"/>
      <w:r w:rsidRPr="005E7426">
        <w:rPr>
          <w:i/>
        </w:rPr>
        <w:t xml:space="preserve"> mudeleid ja tehtud tööd, koondab osamudelid koondmudeliks ning tagab kogu projekti ning koondmudeli kvaliteedi. </w:t>
      </w:r>
      <w:proofErr w:type="spellStart"/>
      <w:r w:rsidRPr="005E7426">
        <w:rPr>
          <w:i/>
        </w:rPr>
        <w:t>Peaprojekteerija</w:t>
      </w:r>
      <w:proofErr w:type="spellEnd"/>
      <w:r w:rsidRPr="005E7426">
        <w:rPr>
          <w:i/>
        </w:rPr>
        <w:t xml:space="preserve"> vastutab kõikide osamudelite koordineerituse, kvaliteedi ning lahenduste eest. Kõik mudelid peavad vastama mudelprojekteerimisele esitatud nõuetele.</w:t>
      </w:r>
    </w:p>
    <w:p w14:paraId="6D849801" w14:textId="688ECC88" w:rsidR="00FE77B9" w:rsidRPr="005E7426" w:rsidRDefault="00FE77B9" w:rsidP="00B244D8">
      <w:pPr>
        <w:spacing w:before="240" w:after="0" w:line="240" w:lineRule="auto"/>
        <w:jc w:val="both"/>
        <w:rPr>
          <w:i/>
        </w:rPr>
      </w:pPr>
      <w:r w:rsidRPr="005E7426">
        <w:rPr>
          <w:i/>
        </w:rPr>
        <w:t>Tellijapoolse kvaliteedikontrolli põhimõtete aluseks on COBIM2012 sätestatud nõuded.</w:t>
      </w:r>
    </w:p>
    <w:p w14:paraId="189E3EEA" w14:textId="676E639E" w:rsidR="00B244D8" w:rsidRPr="005E7426" w:rsidRDefault="00B244D8" w:rsidP="00B244D8">
      <w:pPr>
        <w:pStyle w:val="Pealkiri3"/>
        <w:numPr>
          <w:ilvl w:val="1"/>
          <w:numId w:val="5"/>
        </w:numPr>
        <w:spacing w:before="240" w:line="240" w:lineRule="auto"/>
        <w:rPr>
          <w:rFonts w:asciiTheme="minorHAnsi" w:eastAsia="Times New Roman" w:hAnsiTheme="minorHAnsi"/>
          <w:b/>
          <w:i/>
          <w:color w:val="auto"/>
        </w:rPr>
      </w:pPr>
      <w:r w:rsidRPr="005E7426">
        <w:rPr>
          <w:rFonts w:asciiTheme="minorHAnsi" w:eastAsia="Times New Roman" w:hAnsiTheme="minorHAnsi"/>
          <w:b/>
          <w:i/>
          <w:color w:val="auto"/>
        </w:rPr>
        <w:t>Failide nimetamine</w:t>
      </w:r>
    </w:p>
    <w:p w14:paraId="0ADE653A" w14:textId="545B4C4D" w:rsidR="00FE77B9" w:rsidRPr="005E7426" w:rsidRDefault="00FE77B9" w:rsidP="00B244D8">
      <w:pPr>
        <w:spacing w:before="240" w:after="0" w:line="240" w:lineRule="auto"/>
        <w:jc w:val="both"/>
        <w:rPr>
          <w:i/>
        </w:rPr>
      </w:pPr>
      <w:r w:rsidRPr="005E7426">
        <w:rPr>
          <w:i/>
        </w:rPr>
        <w:t>Projekti dokumentide failide nimed koostatakse nimeväljade abil vastavalt alljärgnevale reeglistikule. Faili nimeväljad eraldatakse üksteisest alakriipsu sümboliga „_“. Alakriipsu sümboli kasutamine faili nimes muul eesmärgil on keelatud. Faili nimi tohib sisaldada tähemärke: 0123456789AaBbCcDdEeFfGgHhIiJjKkLlMmNnOoPpQqRrSsTtUuVvWwXxYyZz-_+( ), tühikud ja muud sümbolid on keelatud. Kõik ühe nimevälja sisesed tühikud asendatakse sidekriipsuga. Võimalusel tuleks eelistada lühikesi faili nimesid. Maksimaalne lubatud faili nime pikkus on 64 tähemärki.</w:t>
      </w:r>
    </w:p>
    <w:p w14:paraId="10DE0AFC" w14:textId="641E0186" w:rsidR="00FE77B9" w:rsidRPr="005E7426" w:rsidRDefault="00FE77B9" w:rsidP="00B244D8">
      <w:pPr>
        <w:spacing w:before="240" w:after="0" w:line="240" w:lineRule="auto"/>
        <w:jc w:val="both"/>
        <w:rPr>
          <w:i/>
        </w:rPr>
      </w:pPr>
      <w:r w:rsidRPr="005E7426">
        <w:rPr>
          <w:i/>
        </w:rPr>
        <w:t xml:space="preserve">Mudeli failide nimetamise struktuur kirjeldatud skeemina joonisel </w:t>
      </w:r>
      <w:r w:rsidR="00B244D8" w:rsidRPr="005E7426">
        <w:rPr>
          <w:i/>
        </w:rPr>
        <w:t>1</w:t>
      </w:r>
      <w:r w:rsidRPr="005E7426">
        <w:rPr>
          <w:i/>
        </w:rPr>
        <w:t>. Skeemil on esitatud nimeväljad, mis eraldatakse üksteisest alakriipsu sümboliga „_“.</w:t>
      </w:r>
    </w:p>
    <w:p w14:paraId="31389AF8" w14:textId="5C27D29B" w:rsidR="00FE77B9" w:rsidRPr="005E7426" w:rsidRDefault="00493DE1" w:rsidP="00B244D8">
      <w:pPr>
        <w:spacing w:before="240" w:after="0" w:line="240" w:lineRule="auto"/>
        <w:ind w:left="360" w:firstLine="348"/>
        <w:jc w:val="both"/>
        <w:rPr>
          <w:i/>
        </w:rPr>
      </w:pPr>
      <w:r w:rsidRPr="005E7426">
        <w:rPr>
          <w:i/>
        </w:rPr>
        <w:t xml:space="preserve">Näiteks: </w:t>
      </w:r>
      <w:r w:rsidR="00FE77B9" w:rsidRPr="005E7426">
        <w:rPr>
          <w:i/>
        </w:rPr>
        <w:t>EL_Parnu-gumn_B-korpus_PP_2016-06-16_valgustid</w:t>
      </w:r>
    </w:p>
    <w:p w14:paraId="00E515E4" w14:textId="3FA9328F" w:rsidR="00FE77B9" w:rsidRDefault="00FE77B9" w:rsidP="00B244D8">
      <w:pPr>
        <w:spacing w:before="240" w:after="0" w:line="240" w:lineRule="auto"/>
        <w:jc w:val="both"/>
        <w:rPr>
          <w:highlight w:val="yellow"/>
        </w:rPr>
      </w:pPr>
    </w:p>
    <w:p w14:paraId="59055B62" w14:textId="5E7DC2C5" w:rsidR="00E64C6A" w:rsidRDefault="00E64C6A" w:rsidP="00B244D8">
      <w:pPr>
        <w:spacing w:before="240" w:after="0" w:line="240" w:lineRule="auto"/>
        <w:jc w:val="both"/>
        <w:rPr>
          <w:highlight w:val="yellow"/>
        </w:rPr>
      </w:pPr>
    </w:p>
    <w:p w14:paraId="19A5E206" w14:textId="4F60AAFD" w:rsidR="003045DC" w:rsidRDefault="003045DC" w:rsidP="00B244D8">
      <w:pPr>
        <w:spacing w:before="240" w:after="0" w:line="240" w:lineRule="auto"/>
        <w:jc w:val="both"/>
        <w:rPr>
          <w:highlight w:val="yellow"/>
        </w:rPr>
      </w:pPr>
    </w:p>
    <w:p w14:paraId="4A8C9389" w14:textId="77777777" w:rsidR="00AF758F" w:rsidRDefault="00AF758F" w:rsidP="00B244D8">
      <w:pPr>
        <w:spacing w:before="240" w:after="0" w:line="240" w:lineRule="auto"/>
        <w:jc w:val="both"/>
        <w:rPr>
          <w:highlight w:val="yellow"/>
        </w:rPr>
      </w:pPr>
    </w:p>
    <w:p w14:paraId="4B95592B" w14:textId="77777777" w:rsidR="00E64C6A" w:rsidRPr="00493DE1" w:rsidRDefault="00E64C6A" w:rsidP="00B244D8">
      <w:pPr>
        <w:spacing w:before="240" w:after="0" w:line="240" w:lineRule="auto"/>
        <w:jc w:val="both"/>
        <w:rPr>
          <w:highlight w:val="yellow"/>
        </w:rPr>
      </w:pPr>
    </w:p>
    <w:p w14:paraId="463C3262" w14:textId="1FC40BDC" w:rsidR="00493DE1" w:rsidRPr="005E7426" w:rsidRDefault="00493DE1" w:rsidP="00493DE1">
      <w:pPr>
        <w:pStyle w:val="Pealkiri3"/>
        <w:numPr>
          <w:ilvl w:val="1"/>
          <w:numId w:val="5"/>
        </w:numPr>
        <w:spacing w:before="240" w:line="240" w:lineRule="auto"/>
        <w:rPr>
          <w:rFonts w:asciiTheme="minorHAnsi" w:eastAsia="Times New Roman" w:hAnsiTheme="minorHAnsi"/>
          <w:b/>
          <w:i/>
          <w:color w:val="auto"/>
        </w:rPr>
      </w:pPr>
      <w:r w:rsidRPr="005E7426">
        <w:rPr>
          <w:rFonts w:asciiTheme="minorHAnsi" w:eastAsia="Times New Roman" w:hAnsiTheme="minorHAnsi"/>
          <w:b/>
          <w:i/>
          <w:color w:val="auto"/>
        </w:rPr>
        <w:lastRenderedPageBreak/>
        <w:t>BIM tulemused</w:t>
      </w:r>
    </w:p>
    <w:p w14:paraId="3F07BEDA" w14:textId="77777777" w:rsidR="00493DE1" w:rsidRPr="00493DE1" w:rsidRDefault="00493DE1" w:rsidP="00493DE1">
      <w:pPr>
        <w:rPr>
          <w:highlight w:val="yellow"/>
        </w:rPr>
      </w:pPr>
    </w:p>
    <w:tbl>
      <w:tblPr>
        <w:tblStyle w:val="GridTable4-Accent11"/>
        <w:tblW w:w="4955" w:type="pct"/>
        <w:tblInd w:w="0" w:type="dxa"/>
        <w:tblLook w:val="0420" w:firstRow="1" w:lastRow="0" w:firstColumn="0" w:lastColumn="0" w:noHBand="0" w:noVBand="1"/>
      </w:tblPr>
      <w:tblGrid>
        <w:gridCol w:w="835"/>
        <w:gridCol w:w="2516"/>
        <w:gridCol w:w="1397"/>
        <w:gridCol w:w="4187"/>
      </w:tblGrid>
      <w:tr w:rsidR="00FE77B9" w:rsidRPr="005E7426" w14:paraId="79421082" w14:textId="77777777" w:rsidTr="00EA08B6">
        <w:trPr>
          <w:cnfStyle w:val="100000000000" w:firstRow="1" w:lastRow="0" w:firstColumn="0" w:lastColumn="0" w:oddVBand="0" w:evenVBand="0" w:oddHBand="0" w:evenHBand="0" w:firstRowFirstColumn="0" w:firstRowLastColumn="0" w:lastRowFirstColumn="0" w:lastRowLastColumn="0"/>
          <w:trHeight w:val="247"/>
        </w:trPr>
        <w:tc>
          <w:tcPr>
            <w:tcW w:w="467" w:type="pct"/>
            <w:hideMark/>
          </w:tcPr>
          <w:p w14:paraId="3744091E" w14:textId="77777777" w:rsidR="00FE77B9" w:rsidRPr="00AF758F" w:rsidRDefault="00FE77B9" w:rsidP="00493DE1">
            <w:pPr>
              <w:jc w:val="both"/>
              <w:rPr>
                <w:rFonts w:asciiTheme="minorHAnsi" w:hAnsiTheme="minorHAnsi"/>
                <w:i/>
              </w:rPr>
            </w:pPr>
            <w:r w:rsidRPr="00AF758F">
              <w:rPr>
                <w:rFonts w:asciiTheme="minorHAnsi" w:hAnsiTheme="minorHAnsi"/>
                <w:i/>
              </w:rPr>
              <w:t>FAAS</w:t>
            </w:r>
          </w:p>
        </w:tc>
        <w:tc>
          <w:tcPr>
            <w:tcW w:w="1408" w:type="pct"/>
            <w:hideMark/>
          </w:tcPr>
          <w:p w14:paraId="481E8336" w14:textId="77777777" w:rsidR="00FE77B9" w:rsidRPr="00AF758F" w:rsidRDefault="00FE77B9" w:rsidP="00493DE1">
            <w:pPr>
              <w:jc w:val="both"/>
              <w:rPr>
                <w:rFonts w:asciiTheme="minorHAnsi" w:hAnsiTheme="minorHAnsi"/>
                <w:i/>
              </w:rPr>
            </w:pPr>
            <w:r w:rsidRPr="00AF758F">
              <w:rPr>
                <w:rFonts w:asciiTheme="minorHAnsi" w:hAnsiTheme="minorHAnsi"/>
                <w:i/>
              </w:rPr>
              <w:t>TEGEVUS</w:t>
            </w:r>
          </w:p>
        </w:tc>
        <w:tc>
          <w:tcPr>
            <w:tcW w:w="782" w:type="pct"/>
            <w:hideMark/>
          </w:tcPr>
          <w:p w14:paraId="559C9B1D" w14:textId="77777777" w:rsidR="00FE77B9" w:rsidRPr="00AF758F" w:rsidRDefault="00FE77B9" w:rsidP="00493DE1">
            <w:pPr>
              <w:jc w:val="both"/>
              <w:rPr>
                <w:rFonts w:asciiTheme="minorHAnsi" w:hAnsiTheme="minorHAnsi"/>
                <w:i/>
              </w:rPr>
            </w:pPr>
            <w:r w:rsidRPr="00AF758F">
              <w:rPr>
                <w:rFonts w:asciiTheme="minorHAnsi" w:hAnsiTheme="minorHAnsi"/>
                <w:i/>
              </w:rPr>
              <w:t>TÄHTAEG</w:t>
            </w:r>
          </w:p>
        </w:tc>
        <w:tc>
          <w:tcPr>
            <w:tcW w:w="2343" w:type="pct"/>
            <w:hideMark/>
          </w:tcPr>
          <w:p w14:paraId="73F781F9" w14:textId="77777777" w:rsidR="00FE77B9" w:rsidRPr="00AF758F" w:rsidRDefault="00FE77B9" w:rsidP="00493DE1">
            <w:pPr>
              <w:jc w:val="both"/>
              <w:rPr>
                <w:rFonts w:asciiTheme="minorHAnsi" w:hAnsiTheme="minorHAnsi"/>
                <w:i/>
              </w:rPr>
            </w:pPr>
            <w:r w:rsidRPr="00AF758F">
              <w:rPr>
                <w:rFonts w:asciiTheme="minorHAnsi" w:hAnsiTheme="minorHAnsi"/>
                <w:i/>
              </w:rPr>
              <w:t>BIM VÄLJUND</w:t>
            </w:r>
          </w:p>
        </w:tc>
      </w:tr>
      <w:tr w:rsidR="00FE77B9" w:rsidRPr="005E7426" w14:paraId="32624143" w14:textId="77777777" w:rsidTr="00EA08B6">
        <w:trPr>
          <w:cnfStyle w:val="000000100000" w:firstRow="0" w:lastRow="0" w:firstColumn="0" w:lastColumn="0" w:oddVBand="0" w:evenVBand="0" w:oddHBand="1" w:evenHBand="0" w:firstRowFirstColumn="0" w:firstRowLastColumn="0" w:lastRowFirstColumn="0" w:lastRowLastColumn="0"/>
          <w:trHeight w:val="1238"/>
        </w:trPr>
        <w:tc>
          <w:tcPr>
            <w:tcW w:w="467" w:type="pct"/>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extDirection w:val="btLr"/>
            <w:vAlign w:val="center"/>
            <w:hideMark/>
          </w:tcPr>
          <w:p w14:paraId="76805085" w14:textId="77777777" w:rsidR="00FE77B9" w:rsidRPr="00AF758F" w:rsidRDefault="00FE77B9" w:rsidP="00493DE1">
            <w:pPr>
              <w:ind w:left="113" w:right="113"/>
              <w:jc w:val="center"/>
              <w:rPr>
                <w:rFonts w:asciiTheme="minorHAnsi" w:hAnsiTheme="minorHAnsi"/>
                <w:i/>
              </w:rPr>
            </w:pPr>
            <w:r w:rsidRPr="00AF758F">
              <w:rPr>
                <w:rFonts w:asciiTheme="minorHAnsi" w:hAnsiTheme="minorHAnsi"/>
                <w:b/>
                <w:i/>
              </w:rPr>
              <w:t>ESKIIS</w:t>
            </w:r>
          </w:p>
        </w:tc>
        <w:tc>
          <w:tcPr>
            <w:tcW w:w="14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39E03EA" w14:textId="77777777" w:rsidR="00FE77B9" w:rsidRPr="00AF758F" w:rsidRDefault="00FE77B9" w:rsidP="00493DE1">
            <w:pPr>
              <w:jc w:val="both"/>
              <w:rPr>
                <w:rFonts w:asciiTheme="minorHAnsi" w:hAnsiTheme="minorHAnsi"/>
                <w:i/>
              </w:rPr>
            </w:pPr>
            <w:r w:rsidRPr="00AF758F">
              <w:rPr>
                <w:rFonts w:asciiTheme="minorHAnsi" w:hAnsiTheme="minorHAnsi"/>
                <w:i/>
              </w:rPr>
              <w:t>Ehitusprojekti eskiisi valmimine ja Tellijale esitamine</w:t>
            </w:r>
          </w:p>
        </w:tc>
        <w:tc>
          <w:tcPr>
            <w:tcW w:w="78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008FCC0" w14:textId="77777777" w:rsidR="00FE77B9" w:rsidRPr="00AF758F" w:rsidRDefault="00FE77B9" w:rsidP="00493DE1">
            <w:pPr>
              <w:jc w:val="both"/>
              <w:rPr>
                <w:rFonts w:asciiTheme="minorHAnsi" w:hAnsiTheme="minorHAnsi"/>
                <w:i/>
              </w:rPr>
            </w:pPr>
            <w:r w:rsidRPr="00AF758F">
              <w:rPr>
                <w:rFonts w:asciiTheme="minorHAnsi" w:hAnsiTheme="minorHAnsi"/>
                <w:i/>
              </w:rPr>
              <w:t>vt. leping</w:t>
            </w:r>
          </w:p>
        </w:tc>
        <w:tc>
          <w:tcPr>
            <w:tcW w:w="234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3D53C4D" w14:textId="77777777" w:rsidR="00FE77B9" w:rsidRPr="00AF758F" w:rsidRDefault="00FE77B9" w:rsidP="00493DE1">
            <w:pPr>
              <w:jc w:val="both"/>
              <w:rPr>
                <w:rFonts w:asciiTheme="minorHAnsi" w:hAnsiTheme="minorHAnsi"/>
                <w:b/>
                <w:i/>
                <w:u w:val="single"/>
              </w:rPr>
            </w:pPr>
            <w:r w:rsidRPr="00AF758F">
              <w:rPr>
                <w:rFonts w:asciiTheme="minorHAnsi" w:hAnsiTheme="minorHAnsi"/>
                <w:b/>
                <w:i/>
                <w:u w:val="single"/>
              </w:rPr>
              <w:t>Eskiismudel</w:t>
            </w:r>
          </w:p>
          <w:p w14:paraId="267714B1" w14:textId="77777777" w:rsidR="00FE77B9" w:rsidRPr="00AF758F" w:rsidRDefault="00FE77B9" w:rsidP="00493DE1">
            <w:pPr>
              <w:pStyle w:val="Loendilik"/>
              <w:numPr>
                <w:ilvl w:val="0"/>
                <w:numId w:val="25"/>
              </w:numPr>
              <w:ind w:left="317" w:hanging="142"/>
              <w:jc w:val="both"/>
              <w:rPr>
                <w:rFonts w:asciiTheme="minorHAnsi" w:hAnsiTheme="minorHAnsi"/>
                <w:i/>
              </w:rPr>
            </w:pPr>
            <w:r w:rsidRPr="00AF758F">
              <w:rPr>
                <w:rFonts w:asciiTheme="minorHAnsi" w:hAnsiTheme="minorHAnsi"/>
                <w:i/>
              </w:rPr>
              <w:t>Maa-ala mudel (koos ümbritsevate hoonete kastelementidega)</w:t>
            </w:r>
          </w:p>
          <w:p w14:paraId="41617F0D" w14:textId="77777777" w:rsidR="00FE77B9" w:rsidRPr="00AF758F" w:rsidRDefault="00FE77B9" w:rsidP="00493DE1">
            <w:pPr>
              <w:pStyle w:val="Loendilik"/>
              <w:numPr>
                <w:ilvl w:val="0"/>
                <w:numId w:val="25"/>
              </w:numPr>
              <w:ind w:left="317" w:hanging="142"/>
              <w:jc w:val="both"/>
              <w:rPr>
                <w:rFonts w:asciiTheme="minorHAnsi" w:hAnsiTheme="minorHAnsi"/>
                <w:i/>
              </w:rPr>
            </w:pPr>
            <w:r w:rsidRPr="00AF758F">
              <w:rPr>
                <w:rFonts w:asciiTheme="minorHAnsi" w:hAnsiTheme="minorHAnsi"/>
                <w:i/>
              </w:rPr>
              <w:t>Arhitektuuri mudel</w:t>
            </w:r>
          </w:p>
          <w:p w14:paraId="5453EAC4" w14:textId="77777777" w:rsidR="00FE77B9" w:rsidRPr="00AF758F" w:rsidRDefault="00FE77B9" w:rsidP="00493DE1">
            <w:pPr>
              <w:pStyle w:val="Loendilik"/>
              <w:numPr>
                <w:ilvl w:val="0"/>
                <w:numId w:val="25"/>
              </w:numPr>
              <w:ind w:left="317" w:hanging="142"/>
              <w:jc w:val="both"/>
              <w:rPr>
                <w:rFonts w:asciiTheme="minorHAnsi" w:hAnsiTheme="minorHAnsi"/>
                <w:i/>
              </w:rPr>
            </w:pPr>
            <w:r w:rsidRPr="00AF758F">
              <w:rPr>
                <w:rFonts w:asciiTheme="minorHAnsi" w:hAnsiTheme="minorHAnsi"/>
                <w:i/>
              </w:rPr>
              <w:t>3D visualiseerimised</w:t>
            </w:r>
          </w:p>
        </w:tc>
      </w:tr>
      <w:tr w:rsidR="00FE77B9" w:rsidRPr="005E7426" w14:paraId="483586EE" w14:textId="77777777" w:rsidTr="00EA08B6">
        <w:trPr>
          <w:trHeight w:val="1255"/>
        </w:trPr>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E6E7BEE" w14:textId="77777777" w:rsidR="00FE77B9" w:rsidRPr="00AF758F" w:rsidRDefault="00FE77B9" w:rsidP="00493DE1">
            <w:pPr>
              <w:rPr>
                <w:rFonts w:asciiTheme="minorHAnsi" w:hAnsiTheme="minorHAnsi"/>
                <w:i/>
              </w:rPr>
            </w:pPr>
          </w:p>
        </w:tc>
        <w:tc>
          <w:tcPr>
            <w:tcW w:w="14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F955C6F" w14:textId="77777777" w:rsidR="00FE77B9" w:rsidRPr="00AF758F" w:rsidRDefault="00FE77B9" w:rsidP="00493DE1">
            <w:pPr>
              <w:jc w:val="both"/>
              <w:rPr>
                <w:rFonts w:asciiTheme="minorHAnsi" w:hAnsiTheme="minorHAnsi"/>
                <w:i/>
              </w:rPr>
            </w:pPr>
            <w:r w:rsidRPr="00AF758F">
              <w:rPr>
                <w:rFonts w:asciiTheme="minorHAnsi" w:hAnsiTheme="minorHAnsi"/>
                <w:i/>
              </w:rPr>
              <w:t>Ehitusprojekti eskiisi kooskõlastamine</w:t>
            </w:r>
          </w:p>
        </w:tc>
        <w:tc>
          <w:tcPr>
            <w:tcW w:w="78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007FBA5" w14:textId="77777777" w:rsidR="00FE77B9" w:rsidRPr="00AF758F" w:rsidRDefault="00FE77B9" w:rsidP="00493DE1">
            <w:pPr>
              <w:jc w:val="both"/>
              <w:rPr>
                <w:rFonts w:asciiTheme="minorHAnsi" w:hAnsiTheme="minorHAnsi"/>
                <w:i/>
              </w:rPr>
            </w:pPr>
            <w:r w:rsidRPr="00AF758F">
              <w:rPr>
                <w:rFonts w:asciiTheme="minorHAnsi" w:hAnsiTheme="minorHAnsi"/>
                <w:i/>
              </w:rPr>
              <w:t>vt. leping</w:t>
            </w:r>
          </w:p>
        </w:tc>
        <w:tc>
          <w:tcPr>
            <w:tcW w:w="234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D4DC361" w14:textId="77777777" w:rsidR="00FE77B9" w:rsidRPr="00AF758F" w:rsidRDefault="00FE77B9" w:rsidP="00493DE1">
            <w:pPr>
              <w:jc w:val="both"/>
              <w:rPr>
                <w:rFonts w:asciiTheme="minorHAnsi" w:hAnsiTheme="minorHAnsi"/>
                <w:b/>
                <w:i/>
                <w:u w:val="single"/>
              </w:rPr>
            </w:pPr>
            <w:r w:rsidRPr="00AF758F">
              <w:rPr>
                <w:rFonts w:asciiTheme="minorHAnsi" w:hAnsiTheme="minorHAnsi"/>
                <w:b/>
                <w:i/>
                <w:u w:val="single"/>
              </w:rPr>
              <w:t>Eskiismudel</w:t>
            </w:r>
          </w:p>
          <w:p w14:paraId="0B4D434C" w14:textId="77777777" w:rsidR="00FE77B9" w:rsidRPr="00AF758F" w:rsidRDefault="00FE77B9" w:rsidP="00493DE1">
            <w:pPr>
              <w:pStyle w:val="Loendilik"/>
              <w:numPr>
                <w:ilvl w:val="0"/>
                <w:numId w:val="25"/>
              </w:numPr>
              <w:ind w:left="317" w:hanging="142"/>
              <w:jc w:val="both"/>
              <w:rPr>
                <w:rFonts w:asciiTheme="minorHAnsi" w:hAnsiTheme="minorHAnsi"/>
                <w:i/>
              </w:rPr>
            </w:pPr>
            <w:r w:rsidRPr="00AF758F">
              <w:rPr>
                <w:rFonts w:asciiTheme="minorHAnsi" w:hAnsiTheme="minorHAnsi"/>
                <w:i/>
              </w:rPr>
              <w:t>Maa-ala mudel (koos ümbritsevate hoonete kastelementidega)</w:t>
            </w:r>
          </w:p>
          <w:p w14:paraId="2E1B7308" w14:textId="77777777" w:rsidR="00FE77B9" w:rsidRPr="00AF758F" w:rsidRDefault="00FE77B9" w:rsidP="00493DE1">
            <w:pPr>
              <w:pStyle w:val="Loendilik"/>
              <w:numPr>
                <w:ilvl w:val="0"/>
                <w:numId w:val="25"/>
              </w:numPr>
              <w:ind w:left="317" w:hanging="142"/>
              <w:jc w:val="both"/>
              <w:rPr>
                <w:rFonts w:asciiTheme="minorHAnsi" w:hAnsiTheme="minorHAnsi"/>
                <w:i/>
              </w:rPr>
            </w:pPr>
            <w:r w:rsidRPr="00AF758F">
              <w:rPr>
                <w:rFonts w:asciiTheme="minorHAnsi" w:hAnsiTheme="minorHAnsi"/>
                <w:i/>
              </w:rPr>
              <w:t>Arhitektuuri mudel</w:t>
            </w:r>
          </w:p>
          <w:p w14:paraId="6E18CB20" w14:textId="77777777" w:rsidR="00FE77B9" w:rsidRPr="00AF758F" w:rsidRDefault="00FE77B9" w:rsidP="00493DE1">
            <w:pPr>
              <w:pStyle w:val="Loendilik"/>
              <w:numPr>
                <w:ilvl w:val="0"/>
                <w:numId w:val="25"/>
              </w:numPr>
              <w:ind w:left="317" w:hanging="142"/>
              <w:jc w:val="both"/>
              <w:rPr>
                <w:rFonts w:asciiTheme="minorHAnsi" w:hAnsiTheme="minorHAnsi"/>
                <w:i/>
              </w:rPr>
            </w:pPr>
            <w:r w:rsidRPr="00AF758F">
              <w:rPr>
                <w:rFonts w:asciiTheme="minorHAnsi" w:hAnsiTheme="minorHAnsi"/>
                <w:i/>
              </w:rPr>
              <w:t>3D visualiseerimised</w:t>
            </w:r>
          </w:p>
        </w:tc>
      </w:tr>
      <w:tr w:rsidR="00FE77B9" w:rsidRPr="005E7426" w14:paraId="7B4F0750" w14:textId="77777777" w:rsidTr="00EA08B6">
        <w:trPr>
          <w:cnfStyle w:val="000000100000" w:firstRow="0" w:lastRow="0" w:firstColumn="0" w:lastColumn="0" w:oddVBand="0" w:evenVBand="0" w:oddHBand="1" w:evenHBand="0" w:firstRowFirstColumn="0" w:firstRowLastColumn="0" w:lastRowFirstColumn="0" w:lastRowLastColumn="0"/>
          <w:trHeight w:val="1734"/>
        </w:trPr>
        <w:tc>
          <w:tcPr>
            <w:tcW w:w="467" w:type="pct"/>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extDirection w:val="btLr"/>
            <w:vAlign w:val="center"/>
            <w:hideMark/>
          </w:tcPr>
          <w:p w14:paraId="48863F7D" w14:textId="77777777" w:rsidR="00FE77B9" w:rsidRPr="00AF758F" w:rsidRDefault="00FE77B9" w:rsidP="00493DE1">
            <w:pPr>
              <w:ind w:left="113" w:right="113"/>
              <w:jc w:val="center"/>
              <w:rPr>
                <w:rFonts w:asciiTheme="minorHAnsi" w:hAnsiTheme="minorHAnsi"/>
                <w:i/>
              </w:rPr>
            </w:pPr>
            <w:r w:rsidRPr="00AF758F">
              <w:rPr>
                <w:rFonts w:asciiTheme="minorHAnsi" w:hAnsiTheme="minorHAnsi"/>
                <w:b/>
                <w:i/>
              </w:rPr>
              <w:t>EELPROJEKT</w:t>
            </w:r>
          </w:p>
        </w:tc>
        <w:tc>
          <w:tcPr>
            <w:tcW w:w="14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13E6EE2" w14:textId="77777777" w:rsidR="00FE77B9" w:rsidRPr="00AF758F" w:rsidRDefault="00FE77B9" w:rsidP="00493DE1">
            <w:pPr>
              <w:jc w:val="both"/>
              <w:rPr>
                <w:rFonts w:asciiTheme="minorHAnsi" w:hAnsiTheme="minorHAnsi"/>
                <w:i/>
              </w:rPr>
            </w:pPr>
            <w:r w:rsidRPr="00AF758F">
              <w:rPr>
                <w:rFonts w:asciiTheme="minorHAnsi" w:hAnsiTheme="minorHAnsi"/>
                <w:i/>
              </w:rPr>
              <w:t>Eelprojekti valmimine ja Tellijale esitamine</w:t>
            </w:r>
          </w:p>
        </w:tc>
        <w:tc>
          <w:tcPr>
            <w:tcW w:w="78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330B117" w14:textId="77777777" w:rsidR="00FE77B9" w:rsidRPr="00AF758F" w:rsidRDefault="00FE77B9" w:rsidP="00493DE1">
            <w:pPr>
              <w:jc w:val="both"/>
              <w:rPr>
                <w:rFonts w:asciiTheme="minorHAnsi" w:hAnsiTheme="minorHAnsi"/>
                <w:i/>
              </w:rPr>
            </w:pPr>
            <w:r w:rsidRPr="00AF758F">
              <w:rPr>
                <w:rFonts w:asciiTheme="minorHAnsi" w:hAnsiTheme="minorHAnsi"/>
                <w:i/>
              </w:rPr>
              <w:t>vt. leping</w:t>
            </w:r>
          </w:p>
        </w:tc>
        <w:tc>
          <w:tcPr>
            <w:tcW w:w="234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E0682CA" w14:textId="77777777" w:rsidR="00FE77B9" w:rsidRPr="00AF758F" w:rsidRDefault="00FE77B9" w:rsidP="00493DE1">
            <w:pPr>
              <w:jc w:val="both"/>
              <w:rPr>
                <w:rFonts w:asciiTheme="minorHAnsi" w:hAnsiTheme="minorHAnsi"/>
                <w:b/>
                <w:i/>
                <w:u w:val="single"/>
              </w:rPr>
            </w:pPr>
            <w:r w:rsidRPr="00AF758F">
              <w:rPr>
                <w:rFonts w:asciiTheme="minorHAnsi" w:hAnsiTheme="minorHAnsi"/>
                <w:b/>
                <w:i/>
                <w:u w:val="single"/>
              </w:rPr>
              <w:t>Eelmudel</w:t>
            </w:r>
          </w:p>
          <w:p w14:paraId="0AD46B82" w14:textId="77777777" w:rsidR="00FE77B9" w:rsidRPr="00AF758F" w:rsidRDefault="00FE77B9" w:rsidP="00493DE1">
            <w:pPr>
              <w:pStyle w:val="Loendilik"/>
              <w:numPr>
                <w:ilvl w:val="0"/>
                <w:numId w:val="25"/>
              </w:numPr>
              <w:ind w:left="317" w:hanging="142"/>
              <w:jc w:val="both"/>
              <w:rPr>
                <w:rFonts w:asciiTheme="minorHAnsi" w:hAnsiTheme="minorHAnsi"/>
                <w:i/>
              </w:rPr>
            </w:pPr>
            <w:r w:rsidRPr="00AF758F">
              <w:rPr>
                <w:rFonts w:asciiTheme="minorHAnsi" w:hAnsiTheme="minorHAnsi"/>
                <w:i/>
              </w:rPr>
              <w:t>Maa-ala mudel (koos ümbritsevate hoonete kastelementidega)</w:t>
            </w:r>
          </w:p>
          <w:p w14:paraId="122D11E7" w14:textId="77777777" w:rsidR="00FE77B9" w:rsidRPr="00AF758F" w:rsidRDefault="00FE77B9" w:rsidP="00493DE1">
            <w:pPr>
              <w:pStyle w:val="Loendilik"/>
              <w:numPr>
                <w:ilvl w:val="0"/>
                <w:numId w:val="25"/>
              </w:numPr>
              <w:ind w:left="317" w:hanging="142"/>
              <w:jc w:val="both"/>
              <w:rPr>
                <w:rFonts w:asciiTheme="minorHAnsi" w:hAnsiTheme="minorHAnsi"/>
                <w:i/>
              </w:rPr>
            </w:pPr>
            <w:r w:rsidRPr="00AF758F">
              <w:rPr>
                <w:rFonts w:asciiTheme="minorHAnsi" w:hAnsiTheme="minorHAnsi"/>
                <w:i/>
              </w:rPr>
              <w:t>Arhitektuuri mudel</w:t>
            </w:r>
          </w:p>
          <w:p w14:paraId="66147CD1" w14:textId="77777777" w:rsidR="00FE77B9" w:rsidRPr="00AF758F" w:rsidRDefault="00FE77B9" w:rsidP="00493DE1">
            <w:pPr>
              <w:pStyle w:val="Loendilik"/>
              <w:numPr>
                <w:ilvl w:val="0"/>
                <w:numId w:val="25"/>
              </w:numPr>
              <w:ind w:left="317" w:hanging="142"/>
              <w:jc w:val="both"/>
              <w:rPr>
                <w:rFonts w:asciiTheme="minorHAnsi" w:hAnsiTheme="minorHAnsi"/>
                <w:i/>
              </w:rPr>
            </w:pPr>
            <w:r w:rsidRPr="00AF758F">
              <w:rPr>
                <w:rFonts w:asciiTheme="minorHAnsi" w:hAnsiTheme="minorHAnsi"/>
                <w:i/>
              </w:rPr>
              <w:t>Konstruktsioonide mudel</w:t>
            </w:r>
          </w:p>
          <w:p w14:paraId="3B055D14" w14:textId="77777777" w:rsidR="00FE77B9" w:rsidRPr="00AF758F" w:rsidRDefault="00FE77B9" w:rsidP="00493DE1">
            <w:pPr>
              <w:pStyle w:val="Loendilik"/>
              <w:numPr>
                <w:ilvl w:val="0"/>
                <w:numId w:val="25"/>
              </w:numPr>
              <w:ind w:left="317" w:hanging="142"/>
              <w:jc w:val="both"/>
              <w:rPr>
                <w:rFonts w:asciiTheme="minorHAnsi" w:hAnsiTheme="minorHAnsi"/>
                <w:i/>
              </w:rPr>
            </w:pPr>
            <w:r w:rsidRPr="00AF758F">
              <w:rPr>
                <w:rFonts w:asciiTheme="minorHAnsi" w:hAnsiTheme="minorHAnsi"/>
                <w:i/>
              </w:rPr>
              <w:t>Eriosade ruumivajaduste mudel</w:t>
            </w:r>
          </w:p>
          <w:p w14:paraId="57D0AB78" w14:textId="77777777" w:rsidR="00FE77B9" w:rsidRPr="00AF758F" w:rsidRDefault="00FE77B9" w:rsidP="00493DE1">
            <w:pPr>
              <w:pStyle w:val="Loendilik"/>
              <w:numPr>
                <w:ilvl w:val="0"/>
                <w:numId w:val="25"/>
              </w:numPr>
              <w:ind w:left="317" w:hanging="142"/>
              <w:jc w:val="both"/>
              <w:rPr>
                <w:rFonts w:asciiTheme="minorHAnsi" w:hAnsiTheme="minorHAnsi"/>
                <w:i/>
              </w:rPr>
            </w:pPr>
            <w:r w:rsidRPr="00AF758F">
              <w:rPr>
                <w:rFonts w:asciiTheme="minorHAnsi" w:hAnsiTheme="minorHAnsi"/>
                <w:i/>
              </w:rPr>
              <w:t>3D visualiseerimised</w:t>
            </w:r>
          </w:p>
        </w:tc>
      </w:tr>
      <w:tr w:rsidR="00FE77B9" w:rsidRPr="005E7426" w14:paraId="24385282" w14:textId="77777777" w:rsidTr="00EA08B6">
        <w:trPr>
          <w:trHeight w:val="1767"/>
        </w:trPr>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1D87768" w14:textId="77777777" w:rsidR="00FE77B9" w:rsidRPr="00AF758F" w:rsidRDefault="00FE77B9" w:rsidP="00493DE1">
            <w:pPr>
              <w:rPr>
                <w:rFonts w:asciiTheme="minorHAnsi" w:hAnsiTheme="minorHAnsi"/>
                <w:i/>
              </w:rPr>
            </w:pPr>
          </w:p>
        </w:tc>
        <w:tc>
          <w:tcPr>
            <w:tcW w:w="14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869A7A0" w14:textId="77777777" w:rsidR="00FE77B9" w:rsidRPr="00AF758F" w:rsidRDefault="00FE77B9" w:rsidP="00493DE1">
            <w:pPr>
              <w:jc w:val="both"/>
              <w:rPr>
                <w:rFonts w:asciiTheme="minorHAnsi" w:hAnsiTheme="minorHAnsi"/>
                <w:i/>
              </w:rPr>
            </w:pPr>
            <w:r w:rsidRPr="00AF758F">
              <w:rPr>
                <w:rFonts w:asciiTheme="minorHAnsi" w:hAnsiTheme="minorHAnsi"/>
                <w:i/>
              </w:rPr>
              <w:t xml:space="preserve">Eelprojekti kooskõlastamine </w:t>
            </w:r>
          </w:p>
        </w:tc>
        <w:tc>
          <w:tcPr>
            <w:tcW w:w="78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8506C9B" w14:textId="77777777" w:rsidR="00FE77B9" w:rsidRPr="00AF758F" w:rsidRDefault="00FE77B9" w:rsidP="00493DE1">
            <w:pPr>
              <w:jc w:val="both"/>
              <w:rPr>
                <w:rFonts w:asciiTheme="minorHAnsi" w:hAnsiTheme="minorHAnsi"/>
                <w:i/>
              </w:rPr>
            </w:pPr>
            <w:r w:rsidRPr="00AF758F">
              <w:rPr>
                <w:rFonts w:asciiTheme="minorHAnsi" w:hAnsiTheme="minorHAnsi"/>
                <w:i/>
              </w:rPr>
              <w:t>vt. leping</w:t>
            </w:r>
          </w:p>
        </w:tc>
        <w:tc>
          <w:tcPr>
            <w:tcW w:w="234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0635B17" w14:textId="77777777" w:rsidR="00FE77B9" w:rsidRPr="00AF758F" w:rsidRDefault="00FE77B9" w:rsidP="00493DE1">
            <w:pPr>
              <w:jc w:val="both"/>
              <w:rPr>
                <w:rFonts w:asciiTheme="minorHAnsi" w:hAnsiTheme="minorHAnsi"/>
                <w:b/>
                <w:i/>
                <w:u w:val="single"/>
              </w:rPr>
            </w:pPr>
            <w:r w:rsidRPr="00AF758F">
              <w:rPr>
                <w:rFonts w:asciiTheme="minorHAnsi" w:hAnsiTheme="minorHAnsi"/>
                <w:b/>
                <w:i/>
                <w:u w:val="single"/>
              </w:rPr>
              <w:t>Eelmudel</w:t>
            </w:r>
          </w:p>
          <w:p w14:paraId="1EAA4099" w14:textId="77777777" w:rsidR="00FE77B9" w:rsidRPr="00AF758F" w:rsidRDefault="00FE77B9" w:rsidP="00493DE1">
            <w:pPr>
              <w:pStyle w:val="Loendilik"/>
              <w:numPr>
                <w:ilvl w:val="0"/>
                <w:numId w:val="25"/>
              </w:numPr>
              <w:ind w:left="317" w:hanging="142"/>
              <w:jc w:val="both"/>
              <w:rPr>
                <w:rFonts w:asciiTheme="minorHAnsi" w:hAnsiTheme="minorHAnsi"/>
                <w:i/>
              </w:rPr>
            </w:pPr>
            <w:r w:rsidRPr="00AF758F">
              <w:rPr>
                <w:rFonts w:asciiTheme="minorHAnsi" w:hAnsiTheme="minorHAnsi"/>
                <w:i/>
              </w:rPr>
              <w:t>Maa-ala mudel (koos ümbritsevate hoonete kastelementidega)</w:t>
            </w:r>
          </w:p>
          <w:p w14:paraId="047CECC0" w14:textId="77777777" w:rsidR="00FE77B9" w:rsidRPr="00AF758F" w:rsidRDefault="00FE77B9" w:rsidP="00493DE1">
            <w:pPr>
              <w:pStyle w:val="Loendilik"/>
              <w:numPr>
                <w:ilvl w:val="0"/>
                <w:numId w:val="25"/>
              </w:numPr>
              <w:ind w:left="317" w:hanging="142"/>
              <w:jc w:val="both"/>
              <w:rPr>
                <w:rFonts w:asciiTheme="minorHAnsi" w:hAnsiTheme="minorHAnsi"/>
                <w:i/>
              </w:rPr>
            </w:pPr>
            <w:r w:rsidRPr="00AF758F">
              <w:rPr>
                <w:rFonts w:asciiTheme="minorHAnsi" w:hAnsiTheme="minorHAnsi"/>
                <w:i/>
              </w:rPr>
              <w:t>Arhitektuuri mudel</w:t>
            </w:r>
          </w:p>
          <w:p w14:paraId="479339F2" w14:textId="77777777" w:rsidR="00FE77B9" w:rsidRPr="00AF758F" w:rsidRDefault="00FE77B9" w:rsidP="00493DE1">
            <w:pPr>
              <w:pStyle w:val="Loendilik"/>
              <w:numPr>
                <w:ilvl w:val="0"/>
                <w:numId w:val="25"/>
              </w:numPr>
              <w:ind w:left="317" w:hanging="142"/>
              <w:jc w:val="both"/>
              <w:rPr>
                <w:rFonts w:asciiTheme="minorHAnsi" w:hAnsiTheme="minorHAnsi"/>
                <w:i/>
              </w:rPr>
            </w:pPr>
            <w:r w:rsidRPr="00AF758F">
              <w:rPr>
                <w:rFonts w:asciiTheme="minorHAnsi" w:hAnsiTheme="minorHAnsi"/>
                <w:i/>
              </w:rPr>
              <w:t>Konstruktsioonide mudel</w:t>
            </w:r>
          </w:p>
          <w:p w14:paraId="7622DB97" w14:textId="77777777" w:rsidR="00FE77B9" w:rsidRPr="00AF758F" w:rsidRDefault="00FE77B9" w:rsidP="00493DE1">
            <w:pPr>
              <w:pStyle w:val="Loendilik"/>
              <w:numPr>
                <w:ilvl w:val="0"/>
                <w:numId w:val="25"/>
              </w:numPr>
              <w:ind w:left="317" w:hanging="142"/>
              <w:jc w:val="both"/>
              <w:rPr>
                <w:rFonts w:asciiTheme="minorHAnsi" w:hAnsiTheme="minorHAnsi"/>
                <w:i/>
              </w:rPr>
            </w:pPr>
            <w:r w:rsidRPr="00AF758F">
              <w:rPr>
                <w:rFonts w:asciiTheme="minorHAnsi" w:hAnsiTheme="minorHAnsi"/>
                <w:i/>
              </w:rPr>
              <w:t>Eriosade ruumivajaduste mudel</w:t>
            </w:r>
          </w:p>
          <w:p w14:paraId="324F3887" w14:textId="77777777" w:rsidR="00FE77B9" w:rsidRPr="00AF758F" w:rsidRDefault="00FE77B9" w:rsidP="00493DE1">
            <w:pPr>
              <w:pStyle w:val="Loendilik"/>
              <w:numPr>
                <w:ilvl w:val="0"/>
                <w:numId w:val="25"/>
              </w:numPr>
              <w:ind w:left="317" w:hanging="142"/>
              <w:jc w:val="both"/>
              <w:rPr>
                <w:rFonts w:asciiTheme="minorHAnsi" w:hAnsiTheme="minorHAnsi"/>
                <w:i/>
              </w:rPr>
            </w:pPr>
            <w:r w:rsidRPr="00AF758F">
              <w:rPr>
                <w:rFonts w:asciiTheme="minorHAnsi" w:hAnsiTheme="minorHAnsi"/>
                <w:i/>
              </w:rPr>
              <w:t>3D visualiseerimised</w:t>
            </w:r>
          </w:p>
        </w:tc>
      </w:tr>
      <w:tr w:rsidR="00FE77B9" w:rsidRPr="005E7426" w14:paraId="1FC452AC" w14:textId="77777777" w:rsidTr="00EA08B6">
        <w:trPr>
          <w:cnfStyle w:val="000000100000" w:firstRow="0" w:lastRow="0" w:firstColumn="0" w:lastColumn="0" w:oddVBand="0" w:evenVBand="0" w:oddHBand="1" w:evenHBand="0" w:firstRowFirstColumn="0" w:firstRowLastColumn="0" w:lastRowFirstColumn="0" w:lastRowLastColumn="0"/>
          <w:trHeight w:val="2246"/>
        </w:trPr>
        <w:tc>
          <w:tcPr>
            <w:tcW w:w="467" w:type="pct"/>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extDirection w:val="btLr"/>
            <w:vAlign w:val="center"/>
            <w:hideMark/>
          </w:tcPr>
          <w:p w14:paraId="1FC2194C" w14:textId="77777777" w:rsidR="00FE77B9" w:rsidRPr="00AF758F" w:rsidRDefault="00FE77B9" w:rsidP="00493DE1">
            <w:pPr>
              <w:ind w:left="113" w:right="113"/>
              <w:jc w:val="center"/>
              <w:rPr>
                <w:rFonts w:asciiTheme="minorHAnsi" w:hAnsiTheme="minorHAnsi"/>
                <w:b/>
                <w:i/>
              </w:rPr>
            </w:pPr>
            <w:r w:rsidRPr="00AF758F">
              <w:rPr>
                <w:rFonts w:asciiTheme="minorHAnsi" w:hAnsiTheme="minorHAnsi"/>
                <w:b/>
                <w:i/>
              </w:rPr>
              <w:t>PÕHIPROJEKT</w:t>
            </w:r>
          </w:p>
        </w:tc>
        <w:tc>
          <w:tcPr>
            <w:tcW w:w="14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4514ACE" w14:textId="77777777" w:rsidR="00FE77B9" w:rsidRPr="00AF758F" w:rsidRDefault="00FE77B9" w:rsidP="00493DE1">
            <w:pPr>
              <w:jc w:val="both"/>
              <w:rPr>
                <w:rFonts w:asciiTheme="minorHAnsi" w:hAnsiTheme="minorHAnsi"/>
                <w:i/>
              </w:rPr>
            </w:pPr>
            <w:r w:rsidRPr="00AF758F">
              <w:rPr>
                <w:rFonts w:asciiTheme="minorHAnsi" w:hAnsiTheme="minorHAnsi"/>
                <w:i/>
              </w:rPr>
              <w:t>Põhiprojekti valmimine ja Tellijale esitamine</w:t>
            </w:r>
          </w:p>
        </w:tc>
        <w:tc>
          <w:tcPr>
            <w:tcW w:w="78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DAFA4A3" w14:textId="77777777" w:rsidR="00FE77B9" w:rsidRPr="00AF758F" w:rsidRDefault="00FE77B9" w:rsidP="00493DE1">
            <w:pPr>
              <w:jc w:val="both"/>
              <w:rPr>
                <w:rFonts w:asciiTheme="minorHAnsi" w:hAnsiTheme="minorHAnsi"/>
                <w:i/>
              </w:rPr>
            </w:pPr>
            <w:r w:rsidRPr="00AF758F">
              <w:rPr>
                <w:rFonts w:asciiTheme="minorHAnsi" w:hAnsiTheme="minorHAnsi"/>
                <w:i/>
              </w:rPr>
              <w:t>vt. leping</w:t>
            </w:r>
          </w:p>
        </w:tc>
        <w:tc>
          <w:tcPr>
            <w:tcW w:w="234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64BFF53" w14:textId="77777777" w:rsidR="00FE77B9" w:rsidRPr="00AF758F" w:rsidRDefault="00FE77B9" w:rsidP="00493DE1">
            <w:pPr>
              <w:jc w:val="both"/>
              <w:rPr>
                <w:rFonts w:asciiTheme="minorHAnsi" w:hAnsiTheme="minorHAnsi"/>
                <w:b/>
                <w:i/>
                <w:u w:val="single"/>
              </w:rPr>
            </w:pPr>
            <w:r w:rsidRPr="00AF758F">
              <w:rPr>
                <w:rFonts w:asciiTheme="minorHAnsi" w:hAnsiTheme="minorHAnsi"/>
                <w:i/>
              </w:rPr>
              <w:t xml:space="preserve"> </w:t>
            </w:r>
            <w:r w:rsidRPr="00AF758F">
              <w:rPr>
                <w:rFonts w:asciiTheme="minorHAnsi" w:hAnsiTheme="minorHAnsi"/>
                <w:b/>
                <w:i/>
                <w:u w:val="single"/>
              </w:rPr>
              <w:t>Põhimudel</w:t>
            </w:r>
          </w:p>
          <w:p w14:paraId="2C8EBB3E" w14:textId="77777777" w:rsidR="00FE77B9" w:rsidRPr="00AF758F" w:rsidRDefault="00FE77B9" w:rsidP="00493DE1">
            <w:pPr>
              <w:pStyle w:val="Loendilik"/>
              <w:numPr>
                <w:ilvl w:val="0"/>
                <w:numId w:val="26"/>
              </w:numPr>
              <w:ind w:left="317" w:hanging="142"/>
              <w:jc w:val="both"/>
              <w:rPr>
                <w:rFonts w:asciiTheme="minorHAnsi" w:hAnsiTheme="minorHAnsi"/>
                <w:b/>
                <w:i/>
                <w:u w:val="single"/>
              </w:rPr>
            </w:pPr>
            <w:r w:rsidRPr="00AF758F">
              <w:rPr>
                <w:rFonts w:asciiTheme="minorHAnsi" w:hAnsiTheme="minorHAnsi"/>
                <w:i/>
              </w:rPr>
              <w:t>Maa-ala mudel (koos ümbritsevate hoonete kastelementidega)</w:t>
            </w:r>
          </w:p>
          <w:p w14:paraId="7AB1F3D0" w14:textId="77777777" w:rsidR="00FE77B9" w:rsidRPr="00AF758F" w:rsidRDefault="00FE77B9" w:rsidP="00493DE1">
            <w:pPr>
              <w:pStyle w:val="Loendilik"/>
              <w:numPr>
                <w:ilvl w:val="0"/>
                <w:numId w:val="27"/>
              </w:numPr>
              <w:ind w:left="317" w:hanging="142"/>
              <w:jc w:val="both"/>
              <w:rPr>
                <w:rFonts w:asciiTheme="minorHAnsi" w:hAnsiTheme="minorHAnsi"/>
                <w:i/>
              </w:rPr>
            </w:pPr>
            <w:r w:rsidRPr="00AF758F">
              <w:rPr>
                <w:rFonts w:asciiTheme="minorHAnsi" w:hAnsiTheme="minorHAnsi"/>
                <w:i/>
              </w:rPr>
              <w:t>Arhitektuuri mudel</w:t>
            </w:r>
          </w:p>
          <w:p w14:paraId="17E37EE8" w14:textId="77777777" w:rsidR="00FE77B9" w:rsidRPr="00AF758F" w:rsidRDefault="00FE77B9" w:rsidP="00493DE1">
            <w:pPr>
              <w:pStyle w:val="Loendilik"/>
              <w:numPr>
                <w:ilvl w:val="0"/>
                <w:numId w:val="27"/>
              </w:numPr>
              <w:ind w:left="317" w:hanging="142"/>
              <w:jc w:val="both"/>
              <w:rPr>
                <w:rFonts w:asciiTheme="minorHAnsi" w:hAnsiTheme="minorHAnsi"/>
                <w:i/>
              </w:rPr>
            </w:pPr>
            <w:r w:rsidRPr="00AF758F">
              <w:rPr>
                <w:rFonts w:asciiTheme="minorHAnsi" w:hAnsiTheme="minorHAnsi"/>
                <w:i/>
              </w:rPr>
              <w:t>Konstruktsioonide mudel</w:t>
            </w:r>
          </w:p>
          <w:p w14:paraId="0D884601" w14:textId="77777777" w:rsidR="00FE77B9" w:rsidRPr="00AF758F" w:rsidRDefault="00FE77B9" w:rsidP="00493DE1">
            <w:pPr>
              <w:pStyle w:val="Loendilik"/>
              <w:numPr>
                <w:ilvl w:val="0"/>
                <w:numId w:val="27"/>
              </w:numPr>
              <w:ind w:left="317" w:hanging="142"/>
              <w:jc w:val="both"/>
              <w:rPr>
                <w:rFonts w:asciiTheme="minorHAnsi" w:hAnsiTheme="minorHAnsi"/>
                <w:i/>
              </w:rPr>
            </w:pPr>
            <w:r w:rsidRPr="00AF758F">
              <w:rPr>
                <w:rFonts w:asciiTheme="minorHAnsi" w:hAnsiTheme="minorHAnsi"/>
                <w:i/>
              </w:rPr>
              <w:t>Kõikide eriosade mudelid</w:t>
            </w:r>
          </w:p>
          <w:p w14:paraId="3FF23EEC" w14:textId="77777777" w:rsidR="00FE77B9" w:rsidRPr="00AF758F" w:rsidRDefault="00FE77B9" w:rsidP="00493DE1">
            <w:pPr>
              <w:pStyle w:val="Loendilik"/>
              <w:numPr>
                <w:ilvl w:val="0"/>
                <w:numId w:val="27"/>
              </w:numPr>
              <w:ind w:left="317" w:hanging="142"/>
              <w:jc w:val="both"/>
              <w:rPr>
                <w:rFonts w:asciiTheme="minorHAnsi" w:hAnsiTheme="minorHAnsi"/>
                <w:i/>
              </w:rPr>
            </w:pPr>
            <w:r w:rsidRPr="00AF758F">
              <w:rPr>
                <w:rFonts w:asciiTheme="minorHAnsi" w:hAnsiTheme="minorHAnsi"/>
                <w:i/>
              </w:rPr>
              <w:t>Kvaliteedikontrollid</w:t>
            </w:r>
          </w:p>
          <w:p w14:paraId="4B64C42B" w14:textId="77777777" w:rsidR="00FE77B9" w:rsidRPr="00AF758F" w:rsidRDefault="00FE77B9" w:rsidP="00493DE1">
            <w:pPr>
              <w:pStyle w:val="Loendilik"/>
              <w:numPr>
                <w:ilvl w:val="0"/>
                <w:numId w:val="27"/>
              </w:numPr>
              <w:ind w:left="317" w:hanging="142"/>
              <w:jc w:val="both"/>
              <w:rPr>
                <w:rFonts w:asciiTheme="minorHAnsi" w:hAnsiTheme="minorHAnsi"/>
                <w:i/>
              </w:rPr>
            </w:pPr>
            <w:r w:rsidRPr="00AF758F">
              <w:rPr>
                <w:rFonts w:asciiTheme="minorHAnsi" w:hAnsiTheme="minorHAnsi"/>
                <w:i/>
              </w:rPr>
              <w:t>3D visualiseerimised</w:t>
            </w:r>
          </w:p>
          <w:p w14:paraId="73C676B1" w14:textId="77777777" w:rsidR="00FE77B9" w:rsidRPr="00AF758F" w:rsidRDefault="00FE77B9" w:rsidP="00493DE1">
            <w:pPr>
              <w:pStyle w:val="Loendilik"/>
              <w:numPr>
                <w:ilvl w:val="0"/>
                <w:numId w:val="27"/>
              </w:numPr>
              <w:ind w:left="317" w:hanging="142"/>
              <w:jc w:val="both"/>
              <w:rPr>
                <w:rFonts w:asciiTheme="minorHAnsi" w:hAnsiTheme="minorHAnsi"/>
                <w:i/>
              </w:rPr>
            </w:pPr>
            <w:r w:rsidRPr="00AF758F">
              <w:rPr>
                <w:rFonts w:asciiTheme="minorHAnsi" w:hAnsiTheme="minorHAnsi"/>
                <w:i/>
              </w:rPr>
              <w:t>&gt;2min pikkune animatsioon</w:t>
            </w:r>
          </w:p>
        </w:tc>
      </w:tr>
      <w:tr w:rsidR="00FE77B9" w:rsidRPr="005E7426" w14:paraId="1598E0A6" w14:textId="77777777" w:rsidTr="00EA08B6">
        <w:trPr>
          <w:trHeight w:val="2030"/>
        </w:trPr>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9A45964" w14:textId="77777777" w:rsidR="00FE77B9" w:rsidRPr="00AF758F" w:rsidRDefault="00FE77B9" w:rsidP="00493DE1">
            <w:pPr>
              <w:rPr>
                <w:rFonts w:asciiTheme="minorHAnsi" w:hAnsiTheme="minorHAnsi"/>
                <w:b/>
                <w:i/>
              </w:rPr>
            </w:pPr>
          </w:p>
        </w:tc>
        <w:tc>
          <w:tcPr>
            <w:tcW w:w="14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106210D" w14:textId="77777777" w:rsidR="00FE77B9" w:rsidRPr="00AF758F" w:rsidRDefault="00FE77B9" w:rsidP="00493DE1">
            <w:pPr>
              <w:jc w:val="both"/>
              <w:rPr>
                <w:rFonts w:asciiTheme="minorHAnsi" w:hAnsiTheme="minorHAnsi"/>
                <w:b/>
                <w:i/>
              </w:rPr>
            </w:pPr>
            <w:r w:rsidRPr="00AF758F">
              <w:rPr>
                <w:rFonts w:asciiTheme="minorHAnsi" w:hAnsiTheme="minorHAnsi"/>
                <w:i/>
              </w:rPr>
              <w:t>Põhiprojekti kooskõlastamine</w:t>
            </w:r>
          </w:p>
        </w:tc>
        <w:tc>
          <w:tcPr>
            <w:tcW w:w="78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32ED3C1" w14:textId="77777777" w:rsidR="00FE77B9" w:rsidRPr="00AF758F" w:rsidRDefault="00FE77B9" w:rsidP="00493DE1">
            <w:pPr>
              <w:jc w:val="both"/>
              <w:rPr>
                <w:rFonts w:asciiTheme="minorHAnsi" w:hAnsiTheme="minorHAnsi"/>
                <w:i/>
              </w:rPr>
            </w:pPr>
            <w:r w:rsidRPr="00AF758F">
              <w:rPr>
                <w:rFonts w:asciiTheme="minorHAnsi" w:hAnsiTheme="minorHAnsi"/>
                <w:i/>
              </w:rPr>
              <w:t>vt. leping</w:t>
            </w:r>
          </w:p>
        </w:tc>
        <w:tc>
          <w:tcPr>
            <w:tcW w:w="234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67E5965" w14:textId="77777777" w:rsidR="00FE77B9" w:rsidRPr="00AF758F" w:rsidRDefault="00FE77B9" w:rsidP="00493DE1">
            <w:pPr>
              <w:jc w:val="both"/>
              <w:rPr>
                <w:rFonts w:asciiTheme="minorHAnsi" w:hAnsiTheme="minorHAnsi"/>
                <w:b/>
                <w:i/>
                <w:u w:val="single"/>
              </w:rPr>
            </w:pPr>
            <w:r w:rsidRPr="00AF758F">
              <w:rPr>
                <w:rFonts w:asciiTheme="minorHAnsi" w:hAnsiTheme="minorHAnsi"/>
                <w:b/>
                <w:i/>
                <w:u w:val="single"/>
              </w:rPr>
              <w:t>Põhimudel</w:t>
            </w:r>
          </w:p>
          <w:p w14:paraId="48386011" w14:textId="77777777" w:rsidR="00FE77B9" w:rsidRPr="00AF758F" w:rsidRDefault="00FE77B9" w:rsidP="00493DE1">
            <w:pPr>
              <w:pStyle w:val="Loendilik"/>
              <w:numPr>
                <w:ilvl w:val="0"/>
                <w:numId w:val="27"/>
              </w:numPr>
              <w:ind w:left="317" w:hanging="142"/>
              <w:jc w:val="both"/>
              <w:rPr>
                <w:rFonts w:asciiTheme="minorHAnsi" w:hAnsiTheme="minorHAnsi"/>
                <w:i/>
              </w:rPr>
            </w:pPr>
            <w:r w:rsidRPr="00AF758F">
              <w:rPr>
                <w:rFonts w:asciiTheme="minorHAnsi" w:hAnsiTheme="minorHAnsi"/>
                <w:i/>
              </w:rPr>
              <w:t>Maa-ala mudel (koos ümbritsevate hoonete kastelementidega)</w:t>
            </w:r>
          </w:p>
          <w:p w14:paraId="35CA46FD" w14:textId="77777777" w:rsidR="00FE77B9" w:rsidRPr="00AF758F" w:rsidRDefault="00FE77B9" w:rsidP="00493DE1">
            <w:pPr>
              <w:pStyle w:val="Loendilik"/>
              <w:numPr>
                <w:ilvl w:val="0"/>
                <w:numId w:val="27"/>
              </w:numPr>
              <w:ind w:left="317" w:hanging="142"/>
              <w:jc w:val="both"/>
              <w:rPr>
                <w:rFonts w:asciiTheme="minorHAnsi" w:hAnsiTheme="minorHAnsi"/>
                <w:i/>
              </w:rPr>
            </w:pPr>
            <w:r w:rsidRPr="00AF758F">
              <w:rPr>
                <w:rFonts w:asciiTheme="minorHAnsi" w:hAnsiTheme="minorHAnsi"/>
                <w:i/>
              </w:rPr>
              <w:t>Arhitektuuri mudel</w:t>
            </w:r>
          </w:p>
          <w:p w14:paraId="2C123772" w14:textId="77777777" w:rsidR="00FE77B9" w:rsidRPr="00AF758F" w:rsidRDefault="00FE77B9" w:rsidP="00493DE1">
            <w:pPr>
              <w:pStyle w:val="Loendilik"/>
              <w:numPr>
                <w:ilvl w:val="0"/>
                <w:numId w:val="27"/>
              </w:numPr>
              <w:ind w:left="317" w:hanging="142"/>
              <w:jc w:val="both"/>
              <w:rPr>
                <w:rFonts w:asciiTheme="minorHAnsi" w:hAnsiTheme="minorHAnsi"/>
                <w:i/>
              </w:rPr>
            </w:pPr>
            <w:r w:rsidRPr="00AF758F">
              <w:rPr>
                <w:rFonts w:asciiTheme="minorHAnsi" w:hAnsiTheme="minorHAnsi"/>
                <w:i/>
              </w:rPr>
              <w:t>Konstruktsioonide mudel</w:t>
            </w:r>
          </w:p>
          <w:p w14:paraId="51E5DA98" w14:textId="77777777" w:rsidR="00FE77B9" w:rsidRPr="00AF758F" w:rsidRDefault="00FE77B9" w:rsidP="00493DE1">
            <w:pPr>
              <w:pStyle w:val="Loendilik"/>
              <w:numPr>
                <w:ilvl w:val="0"/>
                <w:numId w:val="27"/>
              </w:numPr>
              <w:ind w:left="317" w:hanging="142"/>
              <w:jc w:val="both"/>
              <w:rPr>
                <w:rFonts w:asciiTheme="minorHAnsi" w:hAnsiTheme="minorHAnsi"/>
                <w:i/>
              </w:rPr>
            </w:pPr>
            <w:r w:rsidRPr="00AF758F">
              <w:rPr>
                <w:rFonts w:asciiTheme="minorHAnsi" w:hAnsiTheme="minorHAnsi"/>
                <w:i/>
              </w:rPr>
              <w:t>Kõikide eriosade mudelid</w:t>
            </w:r>
          </w:p>
          <w:p w14:paraId="79FFCC50" w14:textId="77777777" w:rsidR="00FE77B9" w:rsidRPr="00AF758F" w:rsidRDefault="00FE77B9" w:rsidP="00493DE1">
            <w:pPr>
              <w:pStyle w:val="Loendilik"/>
              <w:numPr>
                <w:ilvl w:val="0"/>
                <w:numId w:val="27"/>
              </w:numPr>
              <w:ind w:left="317" w:hanging="142"/>
              <w:jc w:val="both"/>
              <w:rPr>
                <w:rFonts w:asciiTheme="minorHAnsi" w:hAnsiTheme="minorHAnsi"/>
                <w:i/>
              </w:rPr>
            </w:pPr>
            <w:r w:rsidRPr="00AF758F">
              <w:rPr>
                <w:rFonts w:asciiTheme="minorHAnsi" w:hAnsiTheme="minorHAnsi"/>
                <w:i/>
              </w:rPr>
              <w:t>Kvaliteedikontrollid</w:t>
            </w:r>
          </w:p>
          <w:p w14:paraId="654E03C2" w14:textId="77777777" w:rsidR="00FE77B9" w:rsidRPr="00AF758F" w:rsidRDefault="00FE77B9" w:rsidP="00493DE1">
            <w:pPr>
              <w:pStyle w:val="Loendilik"/>
              <w:numPr>
                <w:ilvl w:val="0"/>
                <w:numId w:val="27"/>
              </w:numPr>
              <w:ind w:left="317" w:hanging="142"/>
              <w:jc w:val="both"/>
              <w:rPr>
                <w:rFonts w:asciiTheme="minorHAnsi" w:hAnsiTheme="minorHAnsi"/>
                <w:i/>
              </w:rPr>
            </w:pPr>
            <w:r w:rsidRPr="00AF758F">
              <w:rPr>
                <w:rFonts w:asciiTheme="minorHAnsi" w:hAnsiTheme="minorHAnsi"/>
                <w:i/>
              </w:rPr>
              <w:t>3D visualiseerimised</w:t>
            </w:r>
          </w:p>
          <w:p w14:paraId="7CF31C7D" w14:textId="77777777" w:rsidR="00FE77B9" w:rsidRPr="00AF758F" w:rsidRDefault="00FE77B9" w:rsidP="00493DE1">
            <w:pPr>
              <w:pStyle w:val="Loendilik"/>
              <w:numPr>
                <w:ilvl w:val="0"/>
                <w:numId w:val="27"/>
              </w:numPr>
              <w:ind w:left="317" w:hanging="142"/>
              <w:jc w:val="both"/>
              <w:rPr>
                <w:rFonts w:asciiTheme="minorHAnsi" w:hAnsiTheme="minorHAnsi"/>
                <w:i/>
              </w:rPr>
            </w:pPr>
            <w:r w:rsidRPr="00AF758F">
              <w:rPr>
                <w:rFonts w:asciiTheme="minorHAnsi" w:hAnsiTheme="minorHAnsi"/>
                <w:i/>
              </w:rPr>
              <w:t>&gt;2min pikkune animatsioon</w:t>
            </w:r>
          </w:p>
        </w:tc>
      </w:tr>
    </w:tbl>
    <w:p w14:paraId="24EEEFE3" w14:textId="77777777" w:rsidR="00FE77B9" w:rsidRPr="00B244D8" w:rsidRDefault="00FE77B9" w:rsidP="00B244D8">
      <w:pPr>
        <w:spacing w:before="240" w:after="0" w:line="240" w:lineRule="auto"/>
        <w:rPr>
          <w:b/>
        </w:rPr>
      </w:pPr>
    </w:p>
    <w:p w14:paraId="6EE95823" w14:textId="77777777" w:rsidR="00FE77B9" w:rsidRPr="00B244D8" w:rsidRDefault="00FE77B9" w:rsidP="00B244D8">
      <w:pPr>
        <w:spacing w:before="240" w:after="0" w:line="240" w:lineRule="auto"/>
        <w:rPr>
          <w:rFonts w:cs="Arial"/>
          <w:color w:val="000000" w:themeColor="text1"/>
          <w:highlight w:val="yellow"/>
        </w:rPr>
      </w:pPr>
    </w:p>
    <w:p w14:paraId="72D7887D" w14:textId="76ACC516" w:rsidR="003A4A96" w:rsidRPr="00B244D8" w:rsidRDefault="00AC7D0A" w:rsidP="00B244D8">
      <w:pPr>
        <w:pStyle w:val="Pealkiri2"/>
        <w:numPr>
          <w:ilvl w:val="0"/>
          <w:numId w:val="5"/>
        </w:numPr>
        <w:spacing w:before="240" w:line="240" w:lineRule="auto"/>
        <w:rPr>
          <w:rFonts w:asciiTheme="minorHAnsi" w:eastAsia="Times New Roman" w:hAnsiTheme="minorHAnsi"/>
          <w:b/>
          <w:color w:val="auto"/>
        </w:rPr>
      </w:pPr>
      <w:r w:rsidRPr="00B244D8">
        <w:rPr>
          <w:rFonts w:asciiTheme="minorHAnsi" w:eastAsia="Times New Roman" w:hAnsiTheme="minorHAnsi"/>
          <w:b/>
          <w:color w:val="auto"/>
        </w:rPr>
        <w:lastRenderedPageBreak/>
        <w:t>TÖÖVÕTJA TEGEVUSED JA KOHUSTUSED PROJEKTEERIMISTEENUSE TEOSTAMISEL</w:t>
      </w:r>
    </w:p>
    <w:p w14:paraId="093F0DDF" w14:textId="1B554647" w:rsidR="00AC7D0A" w:rsidRPr="00B244D8" w:rsidRDefault="00AC7D0A" w:rsidP="00B244D8">
      <w:pPr>
        <w:spacing w:before="240" w:after="0" w:line="240" w:lineRule="auto"/>
        <w:rPr>
          <w:rFonts w:cs="Arial"/>
        </w:rPr>
      </w:pPr>
      <w:proofErr w:type="spellStart"/>
      <w:r w:rsidRPr="00B244D8">
        <w:rPr>
          <w:rFonts w:cs="Arial"/>
        </w:rPr>
        <w:t>Allolev</w:t>
      </w:r>
      <w:proofErr w:type="spellEnd"/>
      <w:r w:rsidRPr="00B244D8">
        <w:rPr>
          <w:rFonts w:cs="Arial"/>
        </w:rPr>
        <w:t xml:space="preserve"> loetelu sätestab projekteerimisteenuse </w:t>
      </w:r>
      <w:proofErr w:type="spellStart"/>
      <w:r w:rsidRPr="00B244D8">
        <w:rPr>
          <w:rFonts w:cs="Arial"/>
        </w:rPr>
        <w:t>osutaja</w:t>
      </w:r>
      <w:proofErr w:type="spellEnd"/>
      <w:r w:rsidRPr="00B244D8">
        <w:rPr>
          <w:rFonts w:cs="Arial"/>
        </w:rPr>
        <w:t xml:space="preserve">  kohustused, mis teostatakse täiendavalt lepingule,  õigusaktidele ja standarditele ja/või selgitab ja täpsustab eelnimetatud kohustusi. Samuti on loetletud ja selgitatud tegevusi, millele Tellija pöörab erilist tähelepanu. Kõik all-loetletud tegevused ja kohustused tuleb teostada või korraldada Töövõtja poolt ja nende maksumus peab sisalduma teenuse pakkumuse maksumuses.</w:t>
      </w:r>
    </w:p>
    <w:p w14:paraId="0EECF51B" w14:textId="77777777" w:rsidR="00AC7D0A" w:rsidRPr="00B244D8" w:rsidRDefault="00AC7D0A" w:rsidP="00B244D8">
      <w:pPr>
        <w:spacing w:before="240" w:after="0" w:line="240" w:lineRule="auto"/>
        <w:rPr>
          <w:rFonts w:cs="Arial"/>
          <w:highlight w:val="yellow"/>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08"/>
        <w:gridCol w:w="6232"/>
      </w:tblGrid>
      <w:tr w:rsidR="00AC7D0A" w:rsidRPr="00B244D8" w14:paraId="392743FD" w14:textId="77777777" w:rsidTr="00D51732">
        <w:trPr>
          <w:tblHeader/>
        </w:trPr>
        <w:tc>
          <w:tcPr>
            <w:tcW w:w="675" w:type="dxa"/>
            <w:tcBorders>
              <w:top w:val="single" w:sz="4" w:space="0" w:color="000000"/>
              <w:left w:val="single" w:sz="4" w:space="0" w:color="000000"/>
              <w:bottom w:val="single" w:sz="4" w:space="0" w:color="000000"/>
              <w:right w:val="single" w:sz="4" w:space="0" w:color="000000"/>
            </w:tcBorders>
            <w:hideMark/>
          </w:tcPr>
          <w:p w14:paraId="62117651" w14:textId="77777777" w:rsidR="00AC7D0A" w:rsidRPr="00B244D8" w:rsidRDefault="00AC7D0A" w:rsidP="00E64C6A">
            <w:pPr>
              <w:spacing w:after="0" w:line="240" w:lineRule="auto"/>
              <w:rPr>
                <w:rFonts w:cs="Arial"/>
                <w:b/>
                <w:sz w:val="20"/>
                <w:szCs w:val="20"/>
              </w:rPr>
            </w:pPr>
            <w:r w:rsidRPr="00B244D8">
              <w:rPr>
                <w:rFonts w:cs="Arial"/>
                <w:b/>
                <w:sz w:val="20"/>
                <w:szCs w:val="20"/>
              </w:rPr>
              <w:t>Jrk</w:t>
            </w:r>
          </w:p>
        </w:tc>
        <w:tc>
          <w:tcPr>
            <w:tcW w:w="2408" w:type="dxa"/>
            <w:tcBorders>
              <w:top w:val="single" w:sz="4" w:space="0" w:color="000000"/>
              <w:left w:val="single" w:sz="4" w:space="0" w:color="000000"/>
              <w:bottom w:val="single" w:sz="4" w:space="0" w:color="000000"/>
              <w:right w:val="single" w:sz="4" w:space="0" w:color="000000"/>
            </w:tcBorders>
            <w:hideMark/>
          </w:tcPr>
          <w:p w14:paraId="52F4E71A" w14:textId="77777777" w:rsidR="00AC7D0A" w:rsidRPr="00B244D8" w:rsidRDefault="00AC7D0A" w:rsidP="00E64C6A">
            <w:pPr>
              <w:spacing w:after="0" w:line="240" w:lineRule="auto"/>
              <w:rPr>
                <w:rFonts w:cs="Arial"/>
                <w:b/>
                <w:sz w:val="20"/>
                <w:szCs w:val="20"/>
              </w:rPr>
            </w:pPr>
            <w:r w:rsidRPr="00B244D8">
              <w:rPr>
                <w:rFonts w:cs="Arial"/>
                <w:b/>
                <w:sz w:val="20"/>
                <w:szCs w:val="20"/>
              </w:rPr>
              <w:t>Tegevus</w:t>
            </w:r>
          </w:p>
        </w:tc>
        <w:tc>
          <w:tcPr>
            <w:tcW w:w="6232" w:type="dxa"/>
            <w:tcBorders>
              <w:top w:val="single" w:sz="4" w:space="0" w:color="000000"/>
              <w:left w:val="single" w:sz="4" w:space="0" w:color="000000"/>
              <w:bottom w:val="single" w:sz="4" w:space="0" w:color="000000"/>
              <w:right w:val="single" w:sz="4" w:space="0" w:color="000000"/>
            </w:tcBorders>
            <w:hideMark/>
          </w:tcPr>
          <w:p w14:paraId="1852BCF2" w14:textId="77777777" w:rsidR="00AC7D0A" w:rsidRPr="00B244D8" w:rsidRDefault="00AC7D0A" w:rsidP="00E64C6A">
            <w:pPr>
              <w:spacing w:after="0" w:line="240" w:lineRule="auto"/>
              <w:rPr>
                <w:rFonts w:cs="Arial"/>
                <w:b/>
                <w:sz w:val="20"/>
                <w:szCs w:val="20"/>
              </w:rPr>
            </w:pPr>
            <w:r w:rsidRPr="00B244D8">
              <w:rPr>
                <w:rFonts w:cs="Arial"/>
                <w:b/>
                <w:sz w:val="20"/>
                <w:szCs w:val="20"/>
              </w:rPr>
              <w:t>Selgitused/eesmärk</w:t>
            </w:r>
          </w:p>
        </w:tc>
      </w:tr>
      <w:tr w:rsidR="00AC7D0A" w:rsidRPr="00B244D8" w14:paraId="115CDFEA" w14:textId="77777777" w:rsidTr="00D51732">
        <w:tc>
          <w:tcPr>
            <w:tcW w:w="675" w:type="dxa"/>
            <w:tcBorders>
              <w:top w:val="single" w:sz="4" w:space="0" w:color="000000"/>
              <w:left w:val="single" w:sz="4" w:space="0" w:color="000000"/>
              <w:bottom w:val="single" w:sz="4" w:space="0" w:color="000000"/>
              <w:right w:val="single" w:sz="4" w:space="0" w:color="000000"/>
            </w:tcBorders>
          </w:tcPr>
          <w:p w14:paraId="326823F7" w14:textId="77777777" w:rsidR="00AC7D0A" w:rsidRPr="00B244D8" w:rsidRDefault="00AC7D0A" w:rsidP="00E64C6A">
            <w:pPr>
              <w:pStyle w:val="Loendilik"/>
              <w:numPr>
                <w:ilvl w:val="0"/>
                <w:numId w:val="8"/>
              </w:numPr>
              <w:tabs>
                <w:tab w:val="left" w:pos="258"/>
              </w:tabs>
              <w:spacing w:after="0" w:line="240" w:lineRule="auto"/>
              <w:ind w:left="567"/>
              <w:rPr>
                <w:rFonts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14:paraId="60389983" w14:textId="77777777" w:rsidR="00AC7D0A" w:rsidRPr="00B244D8" w:rsidRDefault="00AC7D0A" w:rsidP="00E64C6A">
            <w:pPr>
              <w:spacing w:after="0" w:line="240" w:lineRule="auto"/>
              <w:rPr>
                <w:rFonts w:cs="Arial"/>
                <w:sz w:val="20"/>
                <w:szCs w:val="20"/>
              </w:rPr>
            </w:pPr>
            <w:r w:rsidRPr="00B244D8">
              <w:rPr>
                <w:rFonts w:cs="Arial"/>
                <w:sz w:val="20"/>
                <w:szCs w:val="20"/>
              </w:rPr>
              <w:t>Lähteandmete ja alusdokumentide kogumine</w:t>
            </w:r>
          </w:p>
        </w:tc>
        <w:tc>
          <w:tcPr>
            <w:tcW w:w="6232" w:type="dxa"/>
            <w:tcBorders>
              <w:top w:val="single" w:sz="4" w:space="0" w:color="000000"/>
              <w:left w:val="single" w:sz="4" w:space="0" w:color="000000"/>
              <w:bottom w:val="single" w:sz="4" w:space="0" w:color="000000"/>
              <w:right w:val="single" w:sz="4" w:space="0" w:color="000000"/>
            </w:tcBorders>
            <w:hideMark/>
          </w:tcPr>
          <w:p w14:paraId="76662E2C" w14:textId="77777777" w:rsidR="00AC7D0A" w:rsidRPr="00B244D8" w:rsidRDefault="00AC7D0A" w:rsidP="00E64C6A">
            <w:pPr>
              <w:spacing w:after="0" w:line="240" w:lineRule="auto"/>
              <w:jc w:val="both"/>
              <w:rPr>
                <w:rFonts w:cs="Arial"/>
                <w:sz w:val="20"/>
                <w:szCs w:val="20"/>
              </w:rPr>
            </w:pPr>
            <w:r w:rsidRPr="00B244D8">
              <w:rPr>
                <w:rFonts w:cs="Arial"/>
                <w:sz w:val="20"/>
                <w:szCs w:val="20"/>
              </w:rPr>
              <w:t>Eesmärgiks on koguda vajalik dokumentatsioon, mis on vajalik vastavate uuringute, ekspertiiside ja projekteerimistööde teostamiseks.</w:t>
            </w:r>
          </w:p>
          <w:p w14:paraId="49064A4A" w14:textId="77777777" w:rsidR="00AC7D0A" w:rsidRPr="00B244D8" w:rsidRDefault="00AC7D0A" w:rsidP="00E64C6A">
            <w:pPr>
              <w:spacing w:after="0" w:line="240" w:lineRule="auto"/>
              <w:jc w:val="both"/>
              <w:rPr>
                <w:rFonts w:cs="Arial"/>
                <w:sz w:val="20"/>
                <w:szCs w:val="20"/>
              </w:rPr>
            </w:pPr>
            <w:r w:rsidRPr="00B244D8">
              <w:rPr>
                <w:rFonts w:cs="Arial"/>
                <w:color w:val="000000" w:themeColor="text1"/>
                <w:sz w:val="20"/>
                <w:szCs w:val="20"/>
              </w:rPr>
              <w:t>Töövõtja ülesandeks on taotleda kõik projekteerimise alustamiseks vajalikud load ja kooskõlastused (sh. Muinsuskaitseamet, terviseamet ja Päästeamet). Sellega seotud kulud ja lõivud tasub Töövõtja ja neid kulusid tuleb arvestada projekteerimistööde maksumuses.</w:t>
            </w:r>
          </w:p>
        </w:tc>
      </w:tr>
      <w:tr w:rsidR="00AC7D0A" w:rsidRPr="00B244D8" w14:paraId="365EA4AE" w14:textId="77777777" w:rsidTr="00D51732">
        <w:tc>
          <w:tcPr>
            <w:tcW w:w="675" w:type="dxa"/>
            <w:tcBorders>
              <w:top w:val="single" w:sz="4" w:space="0" w:color="000000"/>
              <w:left w:val="single" w:sz="4" w:space="0" w:color="000000"/>
              <w:bottom w:val="single" w:sz="4" w:space="0" w:color="000000"/>
              <w:right w:val="single" w:sz="4" w:space="0" w:color="000000"/>
            </w:tcBorders>
          </w:tcPr>
          <w:p w14:paraId="3306BE1E" w14:textId="77777777" w:rsidR="00AC7D0A" w:rsidRPr="00B244D8" w:rsidRDefault="00AC7D0A" w:rsidP="00E64C6A">
            <w:pPr>
              <w:pStyle w:val="Loendilik"/>
              <w:numPr>
                <w:ilvl w:val="0"/>
                <w:numId w:val="8"/>
              </w:numPr>
              <w:spacing w:after="0" w:line="240" w:lineRule="auto"/>
              <w:ind w:left="567"/>
              <w:rPr>
                <w:rFonts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14:paraId="24B861E3" w14:textId="77777777" w:rsidR="00AC7D0A" w:rsidRPr="00B244D8" w:rsidRDefault="00AC7D0A" w:rsidP="00E64C6A">
            <w:pPr>
              <w:spacing w:after="0" w:line="240" w:lineRule="auto"/>
              <w:rPr>
                <w:rFonts w:cs="Arial"/>
                <w:sz w:val="20"/>
                <w:szCs w:val="20"/>
              </w:rPr>
            </w:pPr>
            <w:r w:rsidRPr="00B244D8">
              <w:rPr>
                <w:rFonts w:cs="Arial"/>
                <w:sz w:val="20"/>
                <w:szCs w:val="20"/>
              </w:rPr>
              <w:t>Insener-tehniliste uuringute ja ekspertiiside teostamine</w:t>
            </w:r>
          </w:p>
        </w:tc>
        <w:tc>
          <w:tcPr>
            <w:tcW w:w="6232" w:type="dxa"/>
            <w:tcBorders>
              <w:top w:val="single" w:sz="4" w:space="0" w:color="000000"/>
              <w:left w:val="single" w:sz="4" w:space="0" w:color="000000"/>
              <w:bottom w:val="single" w:sz="4" w:space="0" w:color="000000"/>
              <w:right w:val="single" w:sz="4" w:space="0" w:color="000000"/>
            </w:tcBorders>
          </w:tcPr>
          <w:p w14:paraId="509004E6" w14:textId="77777777" w:rsidR="00AC7D0A" w:rsidRPr="00B244D8" w:rsidRDefault="00AC7D0A" w:rsidP="00E64C6A">
            <w:pPr>
              <w:tabs>
                <w:tab w:val="left" w:pos="284"/>
              </w:tabs>
              <w:spacing w:after="0" w:line="240" w:lineRule="auto"/>
              <w:jc w:val="both"/>
              <w:rPr>
                <w:rFonts w:cs="Arial"/>
                <w:b/>
                <w:sz w:val="20"/>
                <w:szCs w:val="20"/>
              </w:rPr>
            </w:pPr>
            <w:r w:rsidRPr="00B244D8">
              <w:rPr>
                <w:rFonts w:cs="Arial"/>
                <w:b/>
                <w:sz w:val="20"/>
                <w:szCs w:val="20"/>
              </w:rPr>
              <w:t>Insener tehnilised uuringud</w:t>
            </w:r>
          </w:p>
          <w:p w14:paraId="4018D7AD" w14:textId="77777777" w:rsidR="00AC7D0A" w:rsidRPr="00B244D8" w:rsidRDefault="00AC7D0A" w:rsidP="00E64C6A">
            <w:pPr>
              <w:tabs>
                <w:tab w:val="left" w:pos="284"/>
              </w:tabs>
              <w:spacing w:after="0" w:line="240" w:lineRule="auto"/>
              <w:jc w:val="both"/>
              <w:rPr>
                <w:rFonts w:cs="Arial"/>
                <w:sz w:val="20"/>
                <w:szCs w:val="20"/>
                <w:highlight w:val="yellow"/>
              </w:rPr>
            </w:pPr>
            <w:r w:rsidRPr="00B244D8">
              <w:rPr>
                <w:rFonts w:cs="Arial"/>
                <w:sz w:val="20"/>
                <w:szCs w:val="20"/>
              </w:rPr>
              <w:t xml:space="preserve">Eesmärgiks on välja selgitada hoone ja selle tarindite tehniline seisukord ja esitada ettepanekud hoone tehnilise seisukorra parendamiseks. </w:t>
            </w:r>
          </w:p>
          <w:p w14:paraId="4D7B077F" w14:textId="77777777" w:rsidR="00AC7D0A" w:rsidRPr="00B244D8" w:rsidRDefault="00AC7D0A" w:rsidP="00E64C6A">
            <w:pPr>
              <w:spacing w:after="0" w:line="240" w:lineRule="auto"/>
              <w:jc w:val="both"/>
              <w:rPr>
                <w:rFonts w:cs="Arial"/>
                <w:b/>
                <w:sz w:val="20"/>
                <w:szCs w:val="20"/>
              </w:rPr>
            </w:pPr>
            <w:r w:rsidRPr="00B244D8">
              <w:rPr>
                <w:rFonts w:cs="Arial"/>
                <w:b/>
                <w:sz w:val="20"/>
                <w:szCs w:val="20"/>
              </w:rPr>
              <w:t>Muud vajalikud uuringud</w:t>
            </w:r>
          </w:p>
          <w:p w14:paraId="03DB700D" w14:textId="77777777" w:rsidR="00AC7D0A" w:rsidRPr="00B244D8" w:rsidRDefault="00AC7D0A" w:rsidP="00E64C6A">
            <w:pPr>
              <w:spacing w:after="0" w:line="240" w:lineRule="auto"/>
              <w:jc w:val="both"/>
              <w:rPr>
                <w:rFonts w:cs="Arial"/>
                <w:sz w:val="20"/>
                <w:szCs w:val="20"/>
              </w:rPr>
            </w:pPr>
            <w:r w:rsidRPr="00B244D8">
              <w:rPr>
                <w:rFonts w:cs="Arial"/>
                <w:sz w:val="20"/>
                <w:szCs w:val="20"/>
              </w:rPr>
              <w:t>Töövõtu mahtu kuulub lisaks eelnimetatud uuringutele ja mõõdistustele ka teiste vajalike uuringute ja mõõdistuste teostamine, mis on vajalikud Tellija eesmärgi realiseerimiseks, Tellija püstitatud tehniliste nõuete tagamiseks ja/või kui nende teostamise vajadus tuleneb õigusaktidest või need on vajalikud vastavate lubade ja kooskõlastuste saamiseks.</w:t>
            </w:r>
          </w:p>
          <w:p w14:paraId="14665F31" w14:textId="61682595" w:rsidR="00AC7D0A" w:rsidRPr="005E7426" w:rsidRDefault="005E7426" w:rsidP="00E64C6A">
            <w:pPr>
              <w:spacing w:after="0" w:line="240" w:lineRule="auto"/>
              <w:jc w:val="both"/>
              <w:rPr>
                <w:rFonts w:cs="Arial"/>
                <w:b/>
                <w:i/>
                <w:sz w:val="20"/>
                <w:szCs w:val="20"/>
              </w:rPr>
            </w:pPr>
            <w:r>
              <w:rPr>
                <w:rFonts w:cs="Arial"/>
                <w:i/>
                <w:sz w:val="20"/>
                <w:szCs w:val="20"/>
              </w:rPr>
              <w:t>[</w:t>
            </w:r>
            <w:r w:rsidR="00AC7D0A" w:rsidRPr="005E7426">
              <w:rPr>
                <w:rFonts w:cs="Arial"/>
                <w:i/>
                <w:sz w:val="20"/>
                <w:szCs w:val="20"/>
              </w:rPr>
              <w:t>Käesolevasse töövõtu mahtu kuulub projekteeritavatele ruumidele muinsuskaitse eritingimuste koostamine vastavalt Muinsuskaitseameti nõuetele.</w:t>
            </w:r>
            <w:r>
              <w:rPr>
                <w:rFonts w:cs="Arial"/>
                <w:i/>
                <w:sz w:val="20"/>
                <w:szCs w:val="20"/>
              </w:rPr>
              <w:t>]</w:t>
            </w:r>
            <w:r w:rsidR="00AC7D0A" w:rsidRPr="005E7426">
              <w:rPr>
                <w:rFonts w:cs="Arial"/>
                <w:i/>
                <w:sz w:val="20"/>
                <w:szCs w:val="20"/>
              </w:rPr>
              <w:t xml:space="preserve"> </w:t>
            </w:r>
          </w:p>
        </w:tc>
      </w:tr>
      <w:tr w:rsidR="00AC7D0A" w:rsidRPr="00B244D8" w14:paraId="6BBD8CA0" w14:textId="77777777" w:rsidTr="00D51732">
        <w:tc>
          <w:tcPr>
            <w:tcW w:w="675" w:type="dxa"/>
            <w:tcBorders>
              <w:top w:val="single" w:sz="4" w:space="0" w:color="000000"/>
              <w:left w:val="single" w:sz="4" w:space="0" w:color="000000"/>
              <w:bottom w:val="single" w:sz="4" w:space="0" w:color="000000"/>
              <w:right w:val="single" w:sz="4" w:space="0" w:color="000000"/>
            </w:tcBorders>
          </w:tcPr>
          <w:p w14:paraId="67E084CB" w14:textId="77777777" w:rsidR="00AC7D0A" w:rsidRPr="00B244D8" w:rsidRDefault="00AC7D0A" w:rsidP="00E64C6A">
            <w:pPr>
              <w:pStyle w:val="Loendilik"/>
              <w:numPr>
                <w:ilvl w:val="0"/>
                <w:numId w:val="8"/>
              </w:numPr>
              <w:spacing w:after="0" w:line="240" w:lineRule="auto"/>
              <w:ind w:left="567"/>
              <w:rPr>
                <w:rFonts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14:paraId="2B535AEE" w14:textId="77777777" w:rsidR="00AC7D0A" w:rsidRPr="00B244D8" w:rsidRDefault="00AC7D0A" w:rsidP="00E64C6A">
            <w:pPr>
              <w:spacing w:after="0" w:line="240" w:lineRule="auto"/>
              <w:rPr>
                <w:rFonts w:cs="Arial"/>
                <w:sz w:val="20"/>
                <w:szCs w:val="20"/>
              </w:rPr>
            </w:pPr>
            <w:r w:rsidRPr="00B244D8">
              <w:rPr>
                <w:rFonts w:cs="Arial"/>
                <w:sz w:val="20"/>
                <w:szCs w:val="20"/>
              </w:rPr>
              <w:t>Projekteerimis-tingimuste ja teiste vajalike lähtedokumentide ja kooskõlastuste hankimine</w:t>
            </w:r>
          </w:p>
        </w:tc>
        <w:tc>
          <w:tcPr>
            <w:tcW w:w="6232" w:type="dxa"/>
            <w:tcBorders>
              <w:top w:val="single" w:sz="4" w:space="0" w:color="000000"/>
              <w:left w:val="single" w:sz="4" w:space="0" w:color="000000"/>
              <w:bottom w:val="single" w:sz="4" w:space="0" w:color="000000"/>
              <w:right w:val="single" w:sz="4" w:space="0" w:color="000000"/>
            </w:tcBorders>
            <w:hideMark/>
          </w:tcPr>
          <w:p w14:paraId="37D4279D" w14:textId="77777777" w:rsidR="00AC7D0A" w:rsidRPr="00B244D8" w:rsidRDefault="00AC7D0A" w:rsidP="00E64C6A">
            <w:pPr>
              <w:tabs>
                <w:tab w:val="center" w:pos="4153"/>
                <w:tab w:val="right" w:pos="8306"/>
              </w:tabs>
              <w:spacing w:after="0" w:line="240" w:lineRule="auto"/>
              <w:jc w:val="both"/>
              <w:rPr>
                <w:rFonts w:cs="Arial"/>
                <w:sz w:val="20"/>
                <w:szCs w:val="20"/>
              </w:rPr>
            </w:pPr>
            <w:r w:rsidRPr="00B244D8">
              <w:rPr>
                <w:rFonts w:cs="Arial"/>
                <w:sz w:val="20"/>
                <w:szCs w:val="20"/>
              </w:rPr>
              <w:t>Töövõtja ülesandeks on taotleda kõik projekteerimise alustamiseks vajalikud load ja kooskõlastused. Sellega seotud kulu ja lõivud tasub Töövõtja ja neid kulusid tuleb arvestada projekteerimistööde maksumuses.</w:t>
            </w:r>
          </w:p>
          <w:p w14:paraId="610092FE" w14:textId="77777777" w:rsidR="00AC7D0A" w:rsidRPr="00B244D8" w:rsidRDefault="00AC7D0A" w:rsidP="00E64C6A">
            <w:pPr>
              <w:tabs>
                <w:tab w:val="center" w:pos="4153"/>
                <w:tab w:val="right" w:pos="8306"/>
              </w:tabs>
              <w:spacing w:after="0" w:line="240" w:lineRule="auto"/>
              <w:jc w:val="both"/>
              <w:rPr>
                <w:rFonts w:cs="Arial"/>
                <w:sz w:val="20"/>
                <w:szCs w:val="20"/>
              </w:rPr>
            </w:pPr>
            <w:r w:rsidRPr="00B244D8">
              <w:rPr>
                <w:rFonts w:cs="Arial"/>
                <w:sz w:val="20"/>
                <w:szCs w:val="20"/>
              </w:rPr>
              <w:t xml:space="preserve">Muuhulgas: </w:t>
            </w:r>
          </w:p>
          <w:p w14:paraId="6E13F5C2" w14:textId="6FC086E2" w:rsidR="00AC7D0A" w:rsidRPr="005E7426" w:rsidRDefault="005E7426" w:rsidP="00E64C6A">
            <w:pPr>
              <w:pStyle w:val="Loendilik"/>
              <w:numPr>
                <w:ilvl w:val="0"/>
                <w:numId w:val="14"/>
              </w:numPr>
              <w:tabs>
                <w:tab w:val="center" w:pos="4153"/>
                <w:tab w:val="right" w:pos="8306"/>
              </w:tabs>
              <w:spacing w:after="0" w:line="240" w:lineRule="auto"/>
              <w:jc w:val="both"/>
              <w:rPr>
                <w:rFonts w:cs="Arial"/>
                <w:i/>
                <w:sz w:val="20"/>
                <w:szCs w:val="20"/>
              </w:rPr>
            </w:pPr>
            <w:r>
              <w:rPr>
                <w:rFonts w:cs="Arial"/>
                <w:i/>
                <w:sz w:val="20"/>
                <w:szCs w:val="20"/>
              </w:rPr>
              <w:t>[</w:t>
            </w:r>
            <w:r w:rsidR="00AC7D0A" w:rsidRPr="005E7426">
              <w:rPr>
                <w:rFonts w:cs="Arial"/>
                <w:i/>
                <w:sz w:val="20"/>
                <w:szCs w:val="20"/>
              </w:rPr>
              <w:t>projekteerimise tingimuste taotlemine kohalikust omavalitsusest</w:t>
            </w:r>
            <w:r>
              <w:rPr>
                <w:rFonts w:cs="Arial"/>
                <w:i/>
                <w:sz w:val="20"/>
                <w:szCs w:val="20"/>
              </w:rPr>
              <w:t>]</w:t>
            </w:r>
            <w:r w:rsidR="00AC7D0A" w:rsidRPr="005E7426">
              <w:rPr>
                <w:rFonts w:cs="Arial"/>
                <w:i/>
                <w:sz w:val="20"/>
                <w:szCs w:val="20"/>
              </w:rPr>
              <w:t xml:space="preserve">, </w:t>
            </w:r>
          </w:p>
          <w:p w14:paraId="2B68BA3D" w14:textId="34C3D4F2" w:rsidR="00AC7D0A" w:rsidRPr="00B244D8" w:rsidRDefault="00AC7D0A" w:rsidP="00E64C6A">
            <w:pPr>
              <w:pStyle w:val="Loendilik"/>
              <w:numPr>
                <w:ilvl w:val="0"/>
                <w:numId w:val="14"/>
              </w:numPr>
              <w:tabs>
                <w:tab w:val="center" w:pos="4153"/>
                <w:tab w:val="right" w:pos="8306"/>
              </w:tabs>
              <w:spacing w:after="0" w:line="240" w:lineRule="auto"/>
              <w:jc w:val="both"/>
              <w:rPr>
                <w:rFonts w:cs="Arial"/>
                <w:sz w:val="20"/>
                <w:szCs w:val="20"/>
              </w:rPr>
            </w:pPr>
            <w:r w:rsidRPr="005E7426">
              <w:rPr>
                <w:rFonts w:cs="Arial"/>
                <w:i/>
                <w:sz w:val="20"/>
                <w:szCs w:val="20"/>
              </w:rPr>
              <w:t xml:space="preserve">tehniliste tingimuste taotlemine võrgu valdajatelt ja sellega seotud kooskõlastuste hankimine </w:t>
            </w:r>
            <w:r w:rsidR="005E7426">
              <w:rPr>
                <w:rFonts w:cs="Arial"/>
                <w:i/>
                <w:sz w:val="20"/>
                <w:szCs w:val="20"/>
              </w:rPr>
              <w:t>[</w:t>
            </w:r>
            <w:r w:rsidRPr="005E7426">
              <w:rPr>
                <w:rFonts w:cs="Arial"/>
                <w:i/>
                <w:sz w:val="20"/>
                <w:szCs w:val="20"/>
              </w:rPr>
              <w:t>(sh muinsuskaitse eritingimuste kooskõlastamine).</w:t>
            </w:r>
            <w:r w:rsidR="005E7426">
              <w:rPr>
                <w:rFonts w:cs="Arial"/>
                <w:i/>
                <w:sz w:val="20"/>
                <w:szCs w:val="20"/>
              </w:rPr>
              <w:t>]</w:t>
            </w:r>
          </w:p>
        </w:tc>
      </w:tr>
      <w:tr w:rsidR="00AC7D0A" w:rsidRPr="00B244D8" w14:paraId="7AECD26A" w14:textId="77777777" w:rsidTr="00D51732">
        <w:tc>
          <w:tcPr>
            <w:tcW w:w="675" w:type="dxa"/>
            <w:tcBorders>
              <w:top w:val="single" w:sz="4" w:space="0" w:color="000000"/>
              <w:left w:val="single" w:sz="4" w:space="0" w:color="000000"/>
              <w:bottom w:val="single" w:sz="4" w:space="0" w:color="000000"/>
              <w:right w:val="single" w:sz="4" w:space="0" w:color="000000"/>
            </w:tcBorders>
          </w:tcPr>
          <w:p w14:paraId="61C8C77D" w14:textId="77777777" w:rsidR="00AC7D0A" w:rsidRPr="00B244D8" w:rsidRDefault="00AC7D0A" w:rsidP="00E64C6A">
            <w:pPr>
              <w:pStyle w:val="Loendilik"/>
              <w:numPr>
                <w:ilvl w:val="0"/>
                <w:numId w:val="8"/>
              </w:numPr>
              <w:tabs>
                <w:tab w:val="left" w:pos="284"/>
              </w:tabs>
              <w:spacing w:after="0" w:line="240" w:lineRule="auto"/>
              <w:ind w:left="709" w:hanging="567"/>
              <w:rPr>
                <w:rFonts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14:paraId="6E99FFDE" w14:textId="77777777" w:rsidR="00AC7D0A" w:rsidRPr="00B244D8" w:rsidRDefault="00AC7D0A" w:rsidP="00E64C6A">
            <w:pPr>
              <w:spacing w:after="0" w:line="240" w:lineRule="auto"/>
              <w:rPr>
                <w:rFonts w:cs="Arial"/>
                <w:sz w:val="20"/>
                <w:szCs w:val="20"/>
              </w:rPr>
            </w:pPr>
            <w:r w:rsidRPr="00B244D8">
              <w:rPr>
                <w:rFonts w:cs="Arial"/>
                <w:sz w:val="20"/>
                <w:szCs w:val="20"/>
              </w:rPr>
              <w:t>Lammutusprojekti koostamine</w:t>
            </w:r>
          </w:p>
        </w:tc>
        <w:tc>
          <w:tcPr>
            <w:tcW w:w="6232" w:type="dxa"/>
            <w:tcBorders>
              <w:top w:val="single" w:sz="4" w:space="0" w:color="000000"/>
              <w:left w:val="single" w:sz="4" w:space="0" w:color="000000"/>
              <w:bottom w:val="single" w:sz="4" w:space="0" w:color="000000"/>
              <w:right w:val="single" w:sz="4" w:space="0" w:color="000000"/>
            </w:tcBorders>
            <w:hideMark/>
          </w:tcPr>
          <w:p w14:paraId="1F076CFC" w14:textId="0DF64907" w:rsidR="00AC7D0A" w:rsidRPr="00B244D8" w:rsidRDefault="00AC7D0A" w:rsidP="00E64C6A">
            <w:pPr>
              <w:spacing w:after="0" w:line="240" w:lineRule="auto"/>
              <w:jc w:val="both"/>
              <w:rPr>
                <w:rFonts w:cs="Arial"/>
                <w:sz w:val="20"/>
                <w:szCs w:val="20"/>
              </w:rPr>
            </w:pPr>
            <w:r w:rsidRPr="00B244D8">
              <w:rPr>
                <w:rFonts w:cs="Arial"/>
                <w:sz w:val="20"/>
                <w:szCs w:val="20"/>
              </w:rPr>
              <w:t>Lammutusprojekti koostamine hoones (ei pea olema eraldi kaust vaid võib sisalduda arhitektuurses ja konstruktiivse projekti osades).</w:t>
            </w:r>
          </w:p>
        </w:tc>
      </w:tr>
      <w:tr w:rsidR="00AC7D0A" w:rsidRPr="00B244D8" w14:paraId="05A74607" w14:textId="77777777" w:rsidTr="00D51732">
        <w:tc>
          <w:tcPr>
            <w:tcW w:w="675" w:type="dxa"/>
            <w:tcBorders>
              <w:top w:val="single" w:sz="4" w:space="0" w:color="000000"/>
              <w:left w:val="single" w:sz="4" w:space="0" w:color="000000"/>
              <w:bottom w:val="single" w:sz="4" w:space="0" w:color="000000"/>
              <w:right w:val="single" w:sz="4" w:space="0" w:color="000000"/>
            </w:tcBorders>
          </w:tcPr>
          <w:p w14:paraId="62473D4B" w14:textId="77777777" w:rsidR="00AC7D0A" w:rsidRPr="00B244D8" w:rsidRDefault="00AC7D0A" w:rsidP="00E64C6A">
            <w:pPr>
              <w:pStyle w:val="Loendilik"/>
              <w:numPr>
                <w:ilvl w:val="0"/>
                <w:numId w:val="8"/>
              </w:numPr>
              <w:tabs>
                <w:tab w:val="left" w:pos="284"/>
              </w:tabs>
              <w:spacing w:after="0" w:line="240" w:lineRule="auto"/>
              <w:ind w:left="709" w:hanging="567"/>
              <w:rPr>
                <w:rFonts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tcPr>
          <w:p w14:paraId="62074448" w14:textId="75E881EE" w:rsidR="00AC7D0A" w:rsidRPr="00B244D8" w:rsidRDefault="00AC7D0A" w:rsidP="00E64C6A">
            <w:pPr>
              <w:spacing w:after="0" w:line="240" w:lineRule="auto"/>
              <w:rPr>
                <w:rFonts w:cs="Arial"/>
                <w:sz w:val="20"/>
                <w:szCs w:val="20"/>
              </w:rPr>
            </w:pPr>
            <w:r w:rsidRPr="00B244D8">
              <w:rPr>
                <w:rFonts w:cs="Arial"/>
                <w:sz w:val="20"/>
                <w:szCs w:val="20"/>
              </w:rPr>
              <w:t>Eelprojekti koostamine</w:t>
            </w:r>
          </w:p>
        </w:tc>
        <w:tc>
          <w:tcPr>
            <w:tcW w:w="6232" w:type="dxa"/>
            <w:tcBorders>
              <w:top w:val="single" w:sz="4" w:space="0" w:color="000000"/>
              <w:left w:val="single" w:sz="4" w:space="0" w:color="000000"/>
              <w:bottom w:val="single" w:sz="4" w:space="0" w:color="000000"/>
              <w:right w:val="single" w:sz="4" w:space="0" w:color="000000"/>
            </w:tcBorders>
          </w:tcPr>
          <w:p w14:paraId="3DB2F437" w14:textId="77777777" w:rsidR="00AC7D0A" w:rsidRPr="00B244D8" w:rsidRDefault="008177D1" w:rsidP="00E64C6A">
            <w:pPr>
              <w:spacing w:after="0" w:line="240" w:lineRule="auto"/>
              <w:jc w:val="both"/>
              <w:rPr>
                <w:rFonts w:cs="Arial"/>
                <w:sz w:val="20"/>
                <w:szCs w:val="20"/>
              </w:rPr>
            </w:pPr>
            <w:r w:rsidRPr="00B244D8">
              <w:rPr>
                <w:rFonts w:cs="Arial"/>
                <w:sz w:val="20"/>
                <w:szCs w:val="20"/>
              </w:rPr>
              <w:t>Eelprojekti koostamine EVS 932 nimetatud mahus.</w:t>
            </w:r>
          </w:p>
          <w:p w14:paraId="4BD3566C" w14:textId="4D04D195" w:rsidR="008177D1" w:rsidRPr="00B244D8" w:rsidRDefault="005E7426" w:rsidP="00E64C6A">
            <w:pPr>
              <w:spacing w:after="0" w:line="240" w:lineRule="auto"/>
              <w:jc w:val="both"/>
              <w:rPr>
                <w:rFonts w:cs="Arial"/>
                <w:i/>
                <w:sz w:val="20"/>
                <w:szCs w:val="20"/>
              </w:rPr>
            </w:pPr>
            <w:r>
              <w:rPr>
                <w:rFonts w:cs="Arial"/>
                <w:i/>
                <w:sz w:val="20"/>
                <w:szCs w:val="20"/>
              </w:rPr>
              <w:t>[</w:t>
            </w:r>
            <w:r w:rsidR="008177D1" w:rsidRPr="005E7426">
              <w:rPr>
                <w:rFonts w:cs="Arial"/>
                <w:i/>
                <w:sz w:val="20"/>
                <w:szCs w:val="20"/>
              </w:rPr>
              <w:t>Toetuse taotlusega tuleb esitada vähemalt eelprojekti staadiumis projekt. Esialge projekteerimishange võib olla ainult eelprojekti koostamise mahus</w:t>
            </w:r>
            <w:r w:rsidRPr="005E7426">
              <w:rPr>
                <w:rFonts w:cs="Arial"/>
                <w:i/>
                <w:sz w:val="20"/>
                <w:szCs w:val="20"/>
              </w:rPr>
              <w:t>]</w:t>
            </w:r>
          </w:p>
        </w:tc>
      </w:tr>
      <w:tr w:rsidR="00AC7D0A" w:rsidRPr="00B244D8" w14:paraId="16ADC054" w14:textId="77777777" w:rsidTr="00D51732">
        <w:tc>
          <w:tcPr>
            <w:tcW w:w="675" w:type="dxa"/>
            <w:tcBorders>
              <w:top w:val="single" w:sz="4" w:space="0" w:color="000000"/>
              <w:left w:val="single" w:sz="4" w:space="0" w:color="000000"/>
              <w:bottom w:val="single" w:sz="4" w:space="0" w:color="000000"/>
              <w:right w:val="single" w:sz="4" w:space="0" w:color="000000"/>
            </w:tcBorders>
          </w:tcPr>
          <w:p w14:paraId="6A5128A9" w14:textId="77777777" w:rsidR="00AC7D0A" w:rsidRPr="00B244D8" w:rsidRDefault="00AC7D0A" w:rsidP="00E64C6A">
            <w:pPr>
              <w:pStyle w:val="Loendilik"/>
              <w:numPr>
                <w:ilvl w:val="0"/>
                <w:numId w:val="8"/>
              </w:numPr>
              <w:tabs>
                <w:tab w:val="left" w:pos="284"/>
              </w:tabs>
              <w:spacing w:after="0" w:line="240" w:lineRule="auto"/>
              <w:ind w:left="709" w:hanging="567"/>
              <w:rPr>
                <w:rFonts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14:paraId="4691DAD9" w14:textId="77777777" w:rsidR="00AC7D0A" w:rsidRPr="00B244D8" w:rsidRDefault="00AC7D0A" w:rsidP="00E64C6A">
            <w:pPr>
              <w:spacing w:after="0" w:line="240" w:lineRule="auto"/>
              <w:rPr>
                <w:rFonts w:cs="Arial"/>
                <w:sz w:val="20"/>
                <w:szCs w:val="20"/>
              </w:rPr>
            </w:pPr>
            <w:r w:rsidRPr="00B244D8">
              <w:rPr>
                <w:rFonts w:cs="Arial"/>
                <w:sz w:val="20"/>
                <w:szCs w:val="20"/>
              </w:rPr>
              <w:t>Põhiprojekti koostamine</w:t>
            </w:r>
          </w:p>
        </w:tc>
        <w:tc>
          <w:tcPr>
            <w:tcW w:w="6232" w:type="dxa"/>
            <w:tcBorders>
              <w:top w:val="single" w:sz="4" w:space="0" w:color="000000"/>
              <w:left w:val="single" w:sz="4" w:space="0" w:color="000000"/>
              <w:bottom w:val="single" w:sz="4" w:space="0" w:color="000000"/>
              <w:right w:val="single" w:sz="4" w:space="0" w:color="000000"/>
            </w:tcBorders>
            <w:hideMark/>
          </w:tcPr>
          <w:p w14:paraId="64858F8C" w14:textId="4DFBDFAC" w:rsidR="00AC7D0A" w:rsidRPr="00B244D8" w:rsidRDefault="00AC7D0A" w:rsidP="00E64C6A">
            <w:pPr>
              <w:spacing w:after="0" w:line="240" w:lineRule="auto"/>
              <w:jc w:val="both"/>
              <w:rPr>
                <w:rFonts w:cs="Arial"/>
                <w:sz w:val="20"/>
                <w:szCs w:val="20"/>
              </w:rPr>
            </w:pPr>
            <w:r w:rsidRPr="00B244D8">
              <w:rPr>
                <w:rFonts w:cs="Arial"/>
                <w:sz w:val="20"/>
                <w:szCs w:val="20"/>
              </w:rPr>
              <w:t xml:space="preserve">Põhiprojekti koostamine  EVS </w:t>
            </w:r>
            <w:r w:rsidR="008177D1" w:rsidRPr="00B244D8">
              <w:rPr>
                <w:rFonts w:cs="Arial"/>
                <w:sz w:val="20"/>
                <w:szCs w:val="20"/>
              </w:rPr>
              <w:t>932</w:t>
            </w:r>
            <w:r w:rsidRPr="00B244D8">
              <w:rPr>
                <w:rFonts w:cs="Arial"/>
                <w:sz w:val="20"/>
                <w:szCs w:val="20"/>
              </w:rPr>
              <w:t xml:space="preserve"> nimetatud mahus. </w:t>
            </w:r>
          </w:p>
          <w:p w14:paraId="72E0CA18" w14:textId="52C0BA1A" w:rsidR="00AC7D0A" w:rsidRPr="00B244D8" w:rsidRDefault="00AC7D0A" w:rsidP="00E64C6A">
            <w:pPr>
              <w:pStyle w:val="Vahedeta"/>
              <w:jc w:val="both"/>
              <w:rPr>
                <w:rFonts w:cs="Arial"/>
                <w:sz w:val="20"/>
                <w:szCs w:val="20"/>
              </w:rPr>
            </w:pPr>
            <w:r w:rsidRPr="00B244D8">
              <w:rPr>
                <w:rFonts w:cs="Arial"/>
                <w:sz w:val="20"/>
                <w:szCs w:val="20"/>
              </w:rPr>
              <w:t>Projektdokumentatsioon peab sisaldama kõiki projektiosasid, mis on vajalikud Tellija eesmärgi realiseerimiseks või kaasnevad nendega.</w:t>
            </w:r>
          </w:p>
          <w:p w14:paraId="34B5EB90" w14:textId="66DB61DB" w:rsidR="00AC7D0A" w:rsidRPr="00B244D8" w:rsidRDefault="000243CC" w:rsidP="00E64C6A">
            <w:pPr>
              <w:pStyle w:val="Vahedeta"/>
              <w:jc w:val="both"/>
              <w:rPr>
                <w:rFonts w:cs="Arial"/>
                <w:sz w:val="20"/>
                <w:szCs w:val="20"/>
              </w:rPr>
            </w:pPr>
            <w:r w:rsidRPr="00B244D8">
              <w:rPr>
                <w:rFonts w:cs="Arial"/>
                <w:sz w:val="20"/>
                <w:szCs w:val="20"/>
              </w:rPr>
              <w:t>Juhul, kui põhiprojekti käigus muudetakse tehnilisi lahendusi mahus, mis mõjutavad hoone energiatõhusust, tuleb teostada uus energiatõhususe arvutus</w:t>
            </w:r>
          </w:p>
          <w:p w14:paraId="421ABC11" w14:textId="28CD2A76" w:rsidR="00AC7D0A" w:rsidRPr="005E7426" w:rsidRDefault="005E7426" w:rsidP="00E64C6A">
            <w:pPr>
              <w:spacing w:after="0" w:line="240" w:lineRule="auto"/>
              <w:jc w:val="both"/>
              <w:rPr>
                <w:rFonts w:cs="Arial"/>
                <w:i/>
                <w:sz w:val="20"/>
                <w:szCs w:val="20"/>
                <w:highlight w:val="yellow"/>
              </w:rPr>
            </w:pPr>
            <w:r>
              <w:rPr>
                <w:rFonts w:cs="Arial"/>
                <w:b/>
                <w:i/>
                <w:sz w:val="20"/>
                <w:szCs w:val="20"/>
              </w:rPr>
              <w:t>[</w:t>
            </w:r>
            <w:r w:rsidR="00AC7D0A" w:rsidRPr="005E7426">
              <w:rPr>
                <w:rFonts w:cs="Arial"/>
                <w:b/>
                <w:i/>
                <w:sz w:val="20"/>
                <w:szCs w:val="20"/>
              </w:rPr>
              <w:t>Tellija teeb põhiprojektile ekspertiisi</w:t>
            </w:r>
            <w:r>
              <w:rPr>
                <w:rFonts w:cs="Arial"/>
                <w:b/>
                <w:i/>
                <w:sz w:val="20"/>
                <w:szCs w:val="20"/>
              </w:rPr>
              <w:t>]</w:t>
            </w:r>
            <w:r w:rsidR="00AC7D0A" w:rsidRPr="005E7426">
              <w:rPr>
                <w:rFonts w:cs="Arial"/>
                <w:b/>
                <w:i/>
                <w:sz w:val="20"/>
                <w:szCs w:val="20"/>
              </w:rPr>
              <w:t>.</w:t>
            </w:r>
          </w:p>
        </w:tc>
      </w:tr>
      <w:tr w:rsidR="00AC7D0A" w:rsidRPr="00B244D8" w14:paraId="4C2E8C53" w14:textId="77777777" w:rsidTr="00D51732">
        <w:tc>
          <w:tcPr>
            <w:tcW w:w="675" w:type="dxa"/>
            <w:tcBorders>
              <w:top w:val="single" w:sz="4" w:space="0" w:color="000000"/>
              <w:left w:val="single" w:sz="4" w:space="0" w:color="000000"/>
              <w:bottom w:val="single" w:sz="4" w:space="0" w:color="000000"/>
              <w:right w:val="single" w:sz="4" w:space="0" w:color="000000"/>
            </w:tcBorders>
          </w:tcPr>
          <w:p w14:paraId="22B81C6D" w14:textId="77777777" w:rsidR="00AC7D0A" w:rsidRPr="00024294" w:rsidRDefault="00AC7D0A" w:rsidP="00E64C6A">
            <w:pPr>
              <w:pStyle w:val="Loendilik"/>
              <w:numPr>
                <w:ilvl w:val="0"/>
                <w:numId w:val="8"/>
              </w:numPr>
              <w:tabs>
                <w:tab w:val="left" w:pos="284"/>
              </w:tabs>
              <w:spacing w:after="0" w:line="240" w:lineRule="auto"/>
              <w:ind w:left="709" w:hanging="567"/>
              <w:rPr>
                <w:rFonts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14:paraId="0C274722" w14:textId="526DB792" w:rsidR="00AC7D0A" w:rsidRPr="00024294" w:rsidRDefault="00024294" w:rsidP="00E64C6A">
            <w:pPr>
              <w:spacing w:after="0" w:line="240" w:lineRule="auto"/>
              <w:rPr>
                <w:rFonts w:cs="Arial"/>
                <w:i/>
                <w:sz w:val="20"/>
                <w:szCs w:val="20"/>
              </w:rPr>
            </w:pPr>
            <w:r>
              <w:rPr>
                <w:rFonts w:cs="Arial"/>
                <w:i/>
                <w:sz w:val="20"/>
                <w:szCs w:val="20"/>
              </w:rPr>
              <w:t>[</w:t>
            </w:r>
            <w:r w:rsidR="00AC7D0A" w:rsidRPr="00024294">
              <w:rPr>
                <w:rFonts w:cs="Arial"/>
                <w:i/>
                <w:sz w:val="20"/>
                <w:szCs w:val="20"/>
              </w:rPr>
              <w:t>Tööprojekti koostamine</w:t>
            </w:r>
            <w:r>
              <w:rPr>
                <w:rFonts w:cs="Arial"/>
                <w:i/>
                <w:sz w:val="20"/>
                <w:szCs w:val="20"/>
              </w:rPr>
              <w:t>]</w:t>
            </w:r>
          </w:p>
        </w:tc>
        <w:tc>
          <w:tcPr>
            <w:tcW w:w="6232" w:type="dxa"/>
            <w:tcBorders>
              <w:top w:val="single" w:sz="4" w:space="0" w:color="000000"/>
              <w:left w:val="single" w:sz="4" w:space="0" w:color="000000"/>
              <w:bottom w:val="single" w:sz="4" w:space="0" w:color="000000"/>
              <w:right w:val="single" w:sz="4" w:space="0" w:color="000000"/>
            </w:tcBorders>
            <w:hideMark/>
          </w:tcPr>
          <w:p w14:paraId="59E0AC68" w14:textId="581953C1" w:rsidR="00AC7D0A" w:rsidRPr="00024294" w:rsidRDefault="00024294" w:rsidP="00E64C6A">
            <w:pPr>
              <w:spacing w:after="0" w:line="240" w:lineRule="auto"/>
              <w:jc w:val="both"/>
              <w:rPr>
                <w:rFonts w:cs="Arial"/>
                <w:i/>
                <w:sz w:val="20"/>
                <w:szCs w:val="20"/>
              </w:rPr>
            </w:pPr>
            <w:r w:rsidRPr="00024294">
              <w:rPr>
                <w:rFonts w:cs="Arial"/>
                <w:i/>
                <w:sz w:val="20"/>
                <w:szCs w:val="20"/>
              </w:rPr>
              <w:t>[</w:t>
            </w:r>
            <w:r w:rsidR="00AC7D0A" w:rsidRPr="00024294">
              <w:rPr>
                <w:rFonts w:cs="Arial"/>
                <w:i/>
                <w:sz w:val="20"/>
                <w:szCs w:val="20"/>
              </w:rPr>
              <w:t>Osaliselt peavad projektiosad olema koostatud tööprojekti mahus</w:t>
            </w:r>
          </w:p>
          <w:p w14:paraId="1B42EF72" w14:textId="380360D7" w:rsidR="00AC7D0A" w:rsidRPr="00024294" w:rsidRDefault="00AC7D0A" w:rsidP="00E64C6A">
            <w:pPr>
              <w:spacing w:after="0" w:line="240" w:lineRule="auto"/>
              <w:jc w:val="both"/>
              <w:rPr>
                <w:rFonts w:cs="Arial"/>
                <w:i/>
                <w:sz w:val="20"/>
                <w:szCs w:val="20"/>
              </w:rPr>
            </w:pPr>
            <w:r w:rsidRPr="00024294">
              <w:rPr>
                <w:rFonts w:cs="Arial"/>
                <w:i/>
                <w:sz w:val="20"/>
                <w:szCs w:val="20"/>
              </w:rPr>
              <w:t xml:space="preserve">Tööprojekti koostatakse lähtuvalt  EVS </w:t>
            </w:r>
            <w:r w:rsidR="008177D1" w:rsidRPr="00024294">
              <w:rPr>
                <w:rFonts w:cs="Arial"/>
                <w:i/>
                <w:sz w:val="20"/>
                <w:szCs w:val="20"/>
              </w:rPr>
              <w:t>932</w:t>
            </w:r>
            <w:r w:rsidRPr="00024294">
              <w:rPr>
                <w:rFonts w:cs="Arial"/>
                <w:i/>
                <w:sz w:val="20"/>
                <w:szCs w:val="20"/>
              </w:rPr>
              <w:t xml:space="preserve">. </w:t>
            </w:r>
          </w:p>
          <w:p w14:paraId="71E89DD6" w14:textId="77777777" w:rsidR="00AC7D0A" w:rsidRPr="00024294" w:rsidRDefault="00AC7D0A" w:rsidP="00E64C6A">
            <w:pPr>
              <w:tabs>
                <w:tab w:val="left" w:pos="284"/>
              </w:tabs>
              <w:spacing w:after="0" w:line="240" w:lineRule="auto"/>
              <w:jc w:val="both"/>
              <w:rPr>
                <w:rFonts w:cs="Arial"/>
                <w:i/>
                <w:sz w:val="20"/>
                <w:szCs w:val="20"/>
              </w:rPr>
            </w:pPr>
            <w:r w:rsidRPr="00024294">
              <w:rPr>
                <w:rFonts w:cs="Arial"/>
                <w:i/>
                <w:sz w:val="20"/>
                <w:szCs w:val="20"/>
              </w:rPr>
              <w:t>Tööprojekt koostatakse ainult järgnevatele osadele:</w:t>
            </w:r>
          </w:p>
          <w:p w14:paraId="03FC0824" w14:textId="343E4EA1" w:rsidR="00AC7D0A" w:rsidRPr="00024294" w:rsidRDefault="00AC7D0A" w:rsidP="00E64C6A">
            <w:pPr>
              <w:pStyle w:val="Loendilik"/>
              <w:numPr>
                <w:ilvl w:val="0"/>
                <w:numId w:val="10"/>
              </w:numPr>
              <w:tabs>
                <w:tab w:val="left" w:pos="284"/>
              </w:tabs>
              <w:spacing w:after="0" w:line="240" w:lineRule="auto"/>
              <w:jc w:val="both"/>
              <w:rPr>
                <w:rFonts w:cs="Arial"/>
                <w:i/>
                <w:sz w:val="20"/>
                <w:szCs w:val="20"/>
              </w:rPr>
            </w:pPr>
            <w:proofErr w:type="spellStart"/>
            <w:r w:rsidRPr="00024294">
              <w:rPr>
                <w:rFonts w:cs="Arial"/>
                <w:i/>
                <w:sz w:val="20"/>
                <w:szCs w:val="20"/>
              </w:rPr>
              <w:t>Sisearhitektuurse</w:t>
            </w:r>
            <w:proofErr w:type="spellEnd"/>
            <w:r w:rsidRPr="00024294">
              <w:rPr>
                <w:rFonts w:cs="Arial"/>
                <w:i/>
                <w:sz w:val="20"/>
                <w:szCs w:val="20"/>
              </w:rPr>
              <w:t xml:space="preserve"> osa </w:t>
            </w:r>
            <w:r w:rsidR="008177D1" w:rsidRPr="00024294">
              <w:rPr>
                <w:rFonts w:cs="Arial"/>
                <w:i/>
                <w:sz w:val="20"/>
                <w:szCs w:val="20"/>
              </w:rPr>
              <w:t>(</w:t>
            </w:r>
            <w:r w:rsidRPr="00024294">
              <w:rPr>
                <w:rFonts w:cs="Arial"/>
                <w:i/>
                <w:sz w:val="20"/>
                <w:szCs w:val="20"/>
              </w:rPr>
              <w:t xml:space="preserve">seadmete/tehnika) tööprojekt </w:t>
            </w:r>
          </w:p>
          <w:p w14:paraId="76D1080B" w14:textId="787914A1" w:rsidR="00AC7D0A" w:rsidRPr="00024294" w:rsidRDefault="00AC7D0A" w:rsidP="00E64C6A">
            <w:pPr>
              <w:pStyle w:val="Loendilik"/>
              <w:numPr>
                <w:ilvl w:val="0"/>
                <w:numId w:val="10"/>
              </w:numPr>
              <w:tabs>
                <w:tab w:val="left" w:pos="284"/>
              </w:tabs>
              <w:spacing w:after="0" w:line="240" w:lineRule="auto"/>
              <w:jc w:val="both"/>
              <w:rPr>
                <w:rFonts w:cs="Arial"/>
                <w:sz w:val="20"/>
                <w:szCs w:val="20"/>
              </w:rPr>
            </w:pPr>
            <w:r w:rsidRPr="00024294">
              <w:rPr>
                <w:rFonts w:cs="Arial"/>
                <w:i/>
                <w:sz w:val="20"/>
                <w:szCs w:val="20"/>
              </w:rPr>
              <w:t>Konstruktiivne tööprojekt</w:t>
            </w:r>
            <w:r w:rsidR="00024294" w:rsidRPr="00024294">
              <w:rPr>
                <w:rFonts w:cs="Arial"/>
                <w:i/>
                <w:sz w:val="20"/>
                <w:szCs w:val="20"/>
              </w:rPr>
              <w:t>]</w:t>
            </w:r>
          </w:p>
        </w:tc>
      </w:tr>
      <w:tr w:rsidR="00AC7D0A" w:rsidRPr="00B244D8" w14:paraId="6395CC0B" w14:textId="77777777" w:rsidTr="00D51732">
        <w:tc>
          <w:tcPr>
            <w:tcW w:w="675" w:type="dxa"/>
            <w:tcBorders>
              <w:top w:val="single" w:sz="4" w:space="0" w:color="000000"/>
              <w:left w:val="single" w:sz="4" w:space="0" w:color="000000"/>
              <w:bottom w:val="single" w:sz="4" w:space="0" w:color="000000"/>
              <w:right w:val="single" w:sz="4" w:space="0" w:color="000000"/>
            </w:tcBorders>
          </w:tcPr>
          <w:p w14:paraId="34E6BF46" w14:textId="77777777" w:rsidR="00AC7D0A" w:rsidRPr="00B244D8" w:rsidRDefault="00AC7D0A" w:rsidP="00E64C6A">
            <w:pPr>
              <w:pStyle w:val="Loendilik"/>
              <w:numPr>
                <w:ilvl w:val="0"/>
                <w:numId w:val="8"/>
              </w:numPr>
              <w:tabs>
                <w:tab w:val="left" w:pos="284"/>
              </w:tabs>
              <w:spacing w:after="0" w:line="240" w:lineRule="auto"/>
              <w:ind w:left="709" w:hanging="567"/>
              <w:rPr>
                <w:rFonts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14:paraId="1344B0AE" w14:textId="77777777" w:rsidR="00AC7D0A" w:rsidRPr="00024294" w:rsidRDefault="00AC7D0A" w:rsidP="00E64C6A">
            <w:pPr>
              <w:spacing w:after="0" w:line="240" w:lineRule="auto"/>
              <w:rPr>
                <w:rFonts w:cs="Arial"/>
                <w:sz w:val="20"/>
                <w:szCs w:val="20"/>
              </w:rPr>
            </w:pPr>
            <w:r w:rsidRPr="00024294">
              <w:rPr>
                <w:rFonts w:cs="Arial"/>
                <w:sz w:val="20"/>
                <w:szCs w:val="20"/>
              </w:rPr>
              <w:t>Vajalike kooskõlastuste ja lubade hankimine</w:t>
            </w:r>
          </w:p>
        </w:tc>
        <w:tc>
          <w:tcPr>
            <w:tcW w:w="6232" w:type="dxa"/>
            <w:tcBorders>
              <w:top w:val="single" w:sz="4" w:space="0" w:color="000000"/>
              <w:left w:val="single" w:sz="4" w:space="0" w:color="000000"/>
              <w:bottom w:val="single" w:sz="4" w:space="0" w:color="000000"/>
              <w:right w:val="single" w:sz="4" w:space="0" w:color="000000"/>
            </w:tcBorders>
            <w:hideMark/>
          </w:tcPr>
          <w:p w14:paraId="4D3ACB4B" w14:textId="77777777" w:rsidR="00AC7D0A" w:rsidRPr="00024294" w:rsidRDefault="00AC7D0A" w:rsidP="00E64C6A">
            <w:pPr>
              <w:tabs>
                <w:tab w:val="center" w:pos="4153"/>
                <w:tab w:val="right" w:pos="8306"/>
              </w:tabs>
              <w:spacing w:after="0" w:line="240" w:lineRule="auto"/>
              <w:jc w:val="both"/>
              <w:rPr>
                <w:rFonts w:cs="Arial"/>
                <w:sz w:val="20"/>
                <w:szCs w:val="20"/>
              </w:rPr>
            </w:pPr>
            <w:r w:rsidRPr="00024294">
              <w:rPr>
                <w:rFonts w:cs="Arial"/>
                <w:sz w:val="20"/>
                <w:szCs w:val="20"/>
              </w:rPr>
              <w:t>Töövõtja kohustuseks on taotleda ja saada kõik vajalikud load ja kooskõlastused. Kooskõlastuste ja lubade hankimisega seotud kulud ja lõivud kuuluvad projekteerimistööde maksumuse hulka.</w:t>
            </w:r>
          </w:p>
        </w:tc>
      </w:tr>
      <w:tr w:rsidR="00AC7D0A" w:rsidRPr="00B244D8" w14:paraId="1C5A3537" w14:textId="77777777" w:rsidTr="00D51732">
        <w:tc>
          <w:tcPr>
            <w:tcW w:w="675" w:type="dxa"/>
            <w:tcBorders>
              <w:top w:val="single" w:sz="4" w:space="0" w:color="000000"/>
              <w:left w:val="single" w:sz="4" w:space="0" w:color="000000"/>
              <w:bottom w:val="single" w:sz="4" w:space="0" w:color="000000"/>
              <w:right w:val="single" w:sz="4" w:space="0" w:color="000000"/>
            </w:tcBorders>
          </w:tcPr>
          <w:p w14:paraId="04C1ACFF" w14:textId="77777777" w:rsidR="00AC7D0A" w:rsidRPr="00B244D8" w:rsidRDefault="00AC7D0A" w:rsidP="00E64C6A">
            <w:pPr>
              <w:pStyle w:val="Loendilik"/>
              <w:numPr>
                <w:ilvl w:val="0"/>
                <w:numId w:val="8"/>
              </w:numPr>
              <w:tabs>
                <w:tab w:val="left" w:pos="284"/>
              </w:tabs>
              <w:spacing w:after="0" w:line="240" w:lineRule="auto"/>
              <w:ind w:left="709" w:hanging="567"/>
              <w:rPr>
                <w:rFonts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14:paraId="151674CD" w14:textId="62E0E6CC" w:rsidR="00AC7D0A" w:rsidRPr="00024294" w:rsidRDefault="00024294" w:rsidP="00E64C6A">
            <w:pPr>
              <w:spacing w:after="0" w:line="240" w:lineRule="auto"/>
              <w:rPr>
                <w:rFonts w:cs="Arial"/>
                <w:i/>
                <w:sz w:val="20"/>
                <w:szCs w:val="20"/>
              </w:rPr>
            </w:pPr>
            <w:r>
              <w:rPr>
                <w:rFonts w:cs="Arial"/>
                <w:i/>
                <w:sz w:val="20"/>
                <w:szCs w:val="20"/>
              </w:rPr>
              <w:t>[</w:t>
            </w:r>
            <w:r w:rsidR="00AC7D0A" w:rsidRPr="00024294">
              <w:rPr>
                <w:rFonts w:cs="Arial"/>
                <w:i/>
                <w:sz w:val="20"/>
                <w:szCs w:val="20"/>
              </w:rPr>
              <w:t>Ehitusloa/lubade hankimine</w:t>
            </w:r>
            <w:r>
              <w:rPr>
                <w:rFonts w:cs="Arial"/>
                <w:i/>
                <w:sz w:val="20"/>
                <w:szCs w:val="20"/>
              </w:rPr>
              <w:t>]</w:t>
            </w:r>
          </w:p>
        </w:tc>
        <w:tc>
          <w:tcPr>
            <w:tcW w:w="6232" w:type="dxa"/>
            <w:tcBorders>
              <w:top w:val="single" w:sz="4" w:space="0" w:color="000000"/>
              <w:left w:val="single" w:sz="4" w:space="0" w:color="000000"/>
              <w:bottom w:val="single" w:sz="4" w:space="0" w:color="000000"/>
              <w:right w:val="single" w:sz="4" w:space="0" w:color="000000"/>
            </w:tcBorders>
            <w:hideMark/>
          </w:tcPr>
          <w:p w14:paraId="198B9EDD" w14:textId="5FBBE981" w:rsidR="00AC7D0A" w:rsidRPr="00024294" w:rsidRDefault="00024294" w:rsidP="00E64C6A">
            <w:pPr>
              <w:tabs>
                <w:tab w:val="center" w:pos="4153"/>
                <w:tab w:val="right" w:pos="8306"/>
              </w:tabs>
              <w:spacing w:after="0" w:line="240" w:lineRule="auto"/>
              <w:jc w:val="both"/>
              <w:rPr>
                <w:rFonts w:cs="Arial"/>
                <w:i/>
                <w:sz w:val="20"/>
                <w:szCs w:val="20"/>
              </w:rPr>
            </w:pPr>
            <w:r>
              <w:rPr>
                <w:rFonts w:cs="Arial"/>
                <w:i/>
                <w:sz w:val="20"/>
                <w:szCs w:val="20"/>
              </w:rPr>
              <w:t>[</w:t>
            </w:r>
            <w:r w:rsidR="00AC7D0A" w:rsidRPr="00024294">
              <w:rPr>
                <w:rFonts w:cs="Arial"/>
                <w:i/>
                <w:sz w:val="20"/>
                <w:szCs w:val="20"/>
              </w:rPr>
              <w:t xml:space="preserve">Töövõtja kohustuseks on hankida hoone omaniku nimel ehitusluba/ehitusload kohalikust omavalitsusest. </w:t>
            </w:r>
            <w:r w:rsidR="00AC7D0A" w:rsidRPr="00024294">
              <w:rPr>
                <w:rFonts w:cs="Arial"/>
                <w:i/>
                <w:sz w:val="20"/>
                <w:szCs w:val="20"/>
                <w:u w:val="single"/>
              </w:rPr>
              <w:t>Ehitusloa hankimisega seotud riigilõivu (kui see on ette nähtud) tasub Töövõtja.</w:t>
            </w:r>
            <w:r>
              <w:rPr>
                <w:rFonts w:cs="Arial"/>
                <w:i/>
                <w:sz w:val="20"/>
                <w:szCs w:val="20"/>
                <w:u w:val="single"/>
              </w:rPr>
              <w:t>]</w:t>
            </w:r>
            <w:r w:rsidR="00AC7D0A" w:rsidRPr="00024294">
              <w:rPr>
                <w:rFonts w:cs="Arial"/>
                <w:i/>
                <w:sz w:val="20"/>
                <w:szCs w:val="20"/>
              </w:rPr>
              <w:t xml:space="preserve"> </w:t>
            </w:r>
          </w:p>
        </w:tc>
      </w:tr>
      <w:tr w:rsidR="00AC7D0A" w:rsidRPr="00B244D8" w14:paraId="52EEAF80" w14:textId="77777777" w:rsidTr="00D51732">
        <w:tc>
          <w:tcPr>
            <w:tcW w:w="675" w:type="dxa"/>
            <w:tcBorders>
              <w:top w:val="single" w:sz="4" w:space="0" w:color="000000"/>
              <w:left w:val="single" w:sz="4" w:space="0" w:color="000000"/>
              <w:bottom w:val="single" w:sz="4" w:space="0" w:color="000000"/>
              <w:right w:val="single" w:sz="4" w:space="0" w:color="000000"/>
            </w:tcBorders>
          </w:tcPr>
          <w:p w14:paraId="4BB849E9" w14:textId="77777777" w:rsidR="00AC7D0A" w:rsidRPr="00B244D8" w:rsidRDefault="00AC7D0A" w:rsidP="00E64C6A">
            <w:pPr>
              <w:pStyle w:val="Loendilik"/>
              <w:numPr>
                <w:ilvl w:val="0"/>
                <w:numId w:val="8"/>
              </w:numPr>
              <w:tabs>
                <w:tab w:val="left" w:pos="284"/>
              </w:tabs>
              <w:spacing w:after="0" w:line="240" w:lineRule="auto"/>
              <w:ind w:left="709" w:hanging="567"/>
              <w:rPr>
                <w:rFonts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14:paraId="77F83BB2" w14:textId="7A6D819A" w:rsidR="00AC7D0A" w:rsidRPr="00024294" w:rsidRDefault="00024294" w:rsidP="00E64C6A">
            <w:pPr>
              <w:spacing w:after="0" w:line="240" w:lineRule="auto"/>
              <w:rPr>
                <w:rFonts w:cs="Arial"/>
                <w:i/>
                <w:sz w:val="20"/>
                <w:szCs w:val="20"/>
              </w:rPr>
            </w:pPr>
            <w:r>
              <w:rPr>
                <w:rFonts w:cs="Arial"/>
                <w:i/>
                <w:sz w:val="20"/>
                <w:szCs w:val="20"/>
              </w:rPr>
              <w:t>[</w:t>
            </w:r>
            <w:r w:rsidR="00AC7D0A" w:rsidRPr="00024294">
              <w:rPr>
                <w:rFonts w:cs="Arial"/>
                <w:i/>
                <w:sz w:val="20"/>
                <w:szCs w:val="20"/>
              </w:rPr>
              <w:t>Detailse ehitusmahtude loetelu koostamine</w:t>
            </w:r>
            <w:r>
              <w:rPr>
                <w:rFonts w:cs="Arial"/>
                <w:i/>
                <w:sz w:val="20"/>
                <w:szCs w:val="20"/>
              </w:rPr>
              <w:t>]</w:t>
            </w:r>
          </w:p>
        </w:tc>
        <w:tc>
          <w:tcPr>
            <w:tcW w:w="6232" w:type="dxa"/>
            <w:tcBorders>
              <w:top w:val="single" w:sz="4" w:space="0" w:color="000000"/>
              <w:left w:val="single" w:sz="4" w:space="0" w:color="000000"/>
              <w:bottom w:val="single" w:sz="4" w:space="0" w:color="000000"/>
              <w:right w:val="single" w:sz="4" w:space="0" w:color="000000"/>
            </w:tcBorders>
            <w:hideMark/>
          </w:tcPr>
          <w:p w14:paraId="09170385" w14:textId="3757961B" w:rsidR="00AC7D0A" w:rsidRPr="00024294" w:rsidRDefault="00024294" w:rsidP="00E64C6A">
            <w:pPr>
              <w:tabs>
                <w:tab w:val="center" w:pos="4153"/>
                <w:tab w:val="right" w:pos="8306"/>
              </w:tabs>
              <w:spacing w:after="0" w:line="240" w:lineRule="auto"/>
              <w:jc w:val="both"/>
              <w:rPr>
                <w:rFonts w:cs="Arial"/>
                <w:i/>
                <w:sz w:val="20"/>
                <w:szCs w:val="20"/>
              </w:rPr>
            </w:pPr>
            <w:r>
              <w:rPr>
                <w:rFonts w:cs="Arial"/>
                <w:b/>
                <w:i/>
                <w:sz w:val="20"/>
                <w:szCs w:val="20"/>
              </w:rPr>
              <w:t>[</w:t>
            </w:r>
            <w:r w:rsidR="00AC7D0A" w:rsidRPr="00024294">
              <w:rPr>
                <w:rFonts w:cs="Arial"/>
                <w:b/>
                <w:i/>
                <w:sz w:val="20"/>
                <w:szCs w:val="20"/>
              </w:rPr>
              <w:t>Projekt peab sisaldama detailset ehitustööde ja sisustuse (k.a. seadmete ja tehnika) loetelu koos füüsiliste mahtude määramisega.</w:t>
            </w:r>
            <w:r w:rsidR="00AC7D0A" w:rsidRPr="00024294">
              <w:rPr>
                <w:rFonts w:cs="Arial"/>
                <w:i/>
                <w:sz w:val="20"/>
                <w:szCs w:val="20"/>
              </w:rPr>
              <w:t xml:space="preserve"> </w:t>
            </w:r>
            <w:proofErr w:type="spellStart"/>
            <w:r w:rsidR="00AC7D0A" w:rsidRPr="00024294">
              <w:rPr>
                <w:rFonts w:cs="Arial"/>
                <w:i/>
                <w:sz w:val="20"/>
                <w:szCs w:val="20"/>
              </w:rPr>
              <w:t>Projekteerija</w:t>
            </w:r>
            <w:proofErr w:type="spellEnd"/>
            <w:r w:rsidR="00AC7D0A" w:rsidRPr="00024294">
              <w:rPr>
                <w:rFonts w:cs="Arial"/>
                <w:i/>
                <w:sz w:val="20"/>
                <w:szCs w:val="20"/>
              </w:rPr>
              <w:t xml:space="preserve"> peab koostama hoone põhiprojektist tulenevalt detailse ehitustööde loetelu (sisaldab olemasolevate ehitiste ja rajatiste ja juurdeehituse ja uute ehitiste ja rajatiste, kui ka krundi/kruntide väliste detailplaneeringu kohaste ja/või hoone teenindamiseks vajalike ehitiste ja rajatiste (sh trassid, juurdepääsuteed, parkimine) koos ehitustööde fü</w:t>
            </w:r>
            <w:r w:rsidR="000243CC" w:rsidRPr="00024294">
              <w:rPr>
                <w:rFonts w:cs="Arial"/>
                <w:i/>
                <w:sz w:val="20"/>
                <w:szCs w:val="20"/>
              </w:rPr>
              <w:t>üsiliste mahtude määramisega EVS 885</w:t>
            </w:r>
            <w:r w:rsidR="00AC7D0A" w:rsidRPr="00024294">
              <w:rPr>
                <w:rFonts w:cs="Arial"/>
                <w:i/>
                <w:sz w:val="20"/>
                <w:szCs w:val="20"/>
              </w:rPr>
              <w:t xml:space="preserve"> liigituse alusel.</w:t>
            </w:r>
            <w:r>
              <w:rPr>
                <w:rFonts w:cs="Arial"/>
                <w:i/>
                <w:sz w:val="20"/>
                <w:szCs w:val="20"/>
              </w:rPr>
              <w:t>]</w:t>
            </w:r>
          </w:p>
        </w:tc>
      </w:tr>
      <w:tr w:rsidR="00AC7D0A" w:rsidRPr="00B244D8" w14:paraId="0783B48B" w14:textId="77777777" w:rsidTr="00D51732">
        <w:tc>
          <w:tcPr>
            <w:tcW w:w="675" w:type="dxa"/>
            <w:tcBorders>
              <w:top w:val="single" w:sz="4" w:space="0" w:color="000000"/>
              <w:left w:val="single" w:sz="4" w:space="0" w:color="000000"/>
              <w:bottom w:val="single" w:sz="4" w:space="0" w:color="000000"/>
              <w:right w:val="single" w:sz="4" w:space="0" w:color="000000"/>
            </w:tcBorders>
          </w:tcPr>
          <w:p w14:paraId="29CFA575" w14:textId="77777777" w:rsidR="00AC7D0A" w:rsidRPr="00B244D8" w:rsidRDefault="00AC7D0A" w:rsidP="00E64C6A">
            <w:pPr>
              <w:pStyle w:val="Loendilik"/>
              <w:numPr>
                <w:ilvl w:val="0"/>
                <w:numId w:val="8"/>
              </w:numPr>
              <w:tabs>
                <w:tab w:val="left" w:pos="284"/>
              </w:tabs>
              <w:spacing w:after="0" w:line="240" w:lineRule="auto"/>
              <w:ind w:left="709" w:hanging="567"/>
              <w:rPr>
                <w:rFonts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14:paraId="1E0B38D2" w14:textId="0C39D723" w:rsidR="00AC7D0A" w:rsidRPr="00024294" w:rsidRDefault="00024294" w:rsidP="00E64C6A">
            <w:pPr>
              <w:spacing w:after="0" w:line="240" w:lineRule="auto"/>
              <w:rPr>
                <w:rFonts w:cs="Arial"/>
                <w:i/>
                <w:sz w:val="20"/>
                <w:szCs w:val="20"/>
              </w:rPr>
            </w:pPr>
            <w:r>
              <w:rPr>
                <w:rFonts w:cs="Arial"/>
                <w:i/>
                <w:sz w:val="20"/>
                <w:szCs w:val="20"/>
              </w:rPr>
              <w:t>[</w:t>
            </w:r>
            <w:r w:rsidR="00AC7D0A" w:rsidRPr="00024294">
              <w:rPr>
                <w:rFonts w:cs="Arial"/>
                <w:i/>
                <w:sz w:val="20"/>
                <w:szCs w:val="20"/>
              </w:rPr>
              <w:t>Detailse ehitustööde taotluseelarve koostamine</w:t>
            </w:r>
            <w:r>
              <w:rPr>
                <w:rFonts w:cs="Arial"/>
                <w:i/>
                <w:sz w:val="20"/>
                <w:szCs w:val="20"/>
              </w:rPr>
              <w:t>]</w:t>
            </w:r>
          </w:p>
        </w:tc>
        <w:tc>
          <w:tcPr>
            <w:tcW w:w="6232" w:type="dxa"/>
            <w:tcBorders>
              <w:top w:val="single" w:sz="4" w:space="0" w:color="000000"/>
              <w:left w:val="single" w:sz="4" w:space="0" w:color="000000"/>
              <w:bottom w:val="single" w:sz="4" w:space="0" w:color="000000"/>
              <w:right w:val="single" w:sz="4" w:space="0" w:color="000000"/>
            </w:tcBorders>
            <w:hideMark/>
          </w:tcPr>
          <w:p w14:paraId="2F8F966C" w14:textId="0896B98E" w:rsidR="00AC7D0A" w:rsidRPr="00024294" w:rsidRDefault="00024294" w:rsidP="00E64C6A">
            <w:pPr>
              <w:pStyle w:val="Vahedeta"/>
              <w:rPr>
                <w:rFonts w:cs="Arial"/>
                <w:i/>
                <w:sz w:val="20"/>
                <w:szCs w:val="20"/>
                <w:u w:val="single"/>
              </w:rPr>
            </w:pPr>
            <w:r>
              <w:rPr>
                <w:rFonts w:cs="Arial"/>
                <w:b/>
                <w:i/>
                <w:sz w:val="20"/>
                <w:szCs w:val="20"/>
              </w:rPr>
              <w:t>[</w:t>
            </w:r>
            <w:r w:rsidR="00AC7D0A" w:rsidRPr="00024294">
              <w:rPr>
                <w:rFonts w:cs="Arial"/>
                <w:b/>
                <w:i/>
                <w:sz w:val="20"/>
                <w:szCs w:val="20"/>
              </w:rPr>
              <w:t xml:space="preserve">Projekteerimistööde mahtu kuulub ehitusmaksumuse ja </w:t>
            </w:r>
            <w:proofErr w:type="spellStart"/>
            <w:r w:rsidR="00AC7D0A" w:rsidRPr="00024294">
              <w:rPr>
                <w:rFonts w:cs="Arial"/>
                <w:b/>
                <w:i/>
                <w:sz w:val="20"/>
                <w:szCs w:val="20"/>
              </w:rPr>
              <w:t>sistuse</w:t>
            </w:r>
            <w:proofErr w:type="spellEnd"/>
            <w:r w:rsidR="00AC7D0A" w:rsidRPr="00024294">
              <w:rPr>
                <w:rFonts w:cs="Arial"/>
                <w:b/>
                <w:i/>
                <w:sz w:val="20"/>
                <w:szCs w:val="20"/>
              </w:rPr>
              <w:t xml:space="preserve"> (k.a. seadmete ja tehnika) prognoosi (taotluseelarve) koostamine lähtuvalt ehitusmahtude ja sisustuse detailsest loetelust.</w:t>
            </w:r>
            <w:r w:rsidR="00AC7D0A" w:rsidRPr="00024294">
              <w:rPr>
                <w:rFonts w:cs="Arial"/>
                <w:i/>
                <w:sz w:val="20"/>
                <w:szCs w:val="20"/>
              </w:rPr>
              <w:t xml:space="preserve"> Ehitusmaksumuse prognoos peab olema koostatud kompetentse isiku poolt, kelle tegevusalaks on ehituseelarvete koostamine. Ehituseelarve peab arvestama ehitusturul kehtivat hinnataset.</w:t>
            </w:r>
            <w:r w:rsidR="00AC7D0A" w:rsidRPr="00024294">
              <w:rPr>
                <w:rFonts w:cs="Arial"/>
                <w:i/>
                <w:sz w:val="20"/>
                <w:szCs w:val="20"/>
                <w:u w:val="single"/>
              </w:rPr>
              <w:t xml:space="preserve"> </w:t>
            </w:r>
          </w:p>
          <w:p w14:paraId="328A87AD" w14:textId="5611EBFA" w:rsidR="00AC7D0A" w:rsidRPr="00024294" w:rsidRDefault="00AC7D0A" w:rsidP="00E64C6A">
            <w:pPr>
              <w:tabs>
                <w:tab w:val="center" w:pos="4153"/>
                <w:tab w:val="right" w:pos="8306"/>
              </w:tabs>
              <w:spacing w:after="0" w:line="240" w:lineRule="auto"/>
              <w:jc w:val="both"/>
              <w:rPr>
                <w:rFonts w:cs="Arial"/>
                <w:i/>
                <w:sz w:val="20"/>
                <w:szCs w:val="20"/>
              </w:rPr>
            </w:pPr>
            <w:proofErr w:type="spellStart"/>
            <w:r w:rsidRPr="00024294">
              <w:rPr>
                <w:rFonts w:cs="Arial"/>
                <w:i/>
                <w:sz w:val="20"/>
                <w:szCs w:val="20"/>
              </w:rPr>
              <w:t>Projekteerijal</w:t>
            </w:r>
            <w:proofErr w:type="spellEnd"/>
            <w:r w:rsidRPr="00024294">
              <w:rPr>
                <w:rFonts w:cs="Arial"/>
                <w:i/>
                <w:sz w:val="20"/>
                <w:szCs w:val="20"/>
              </w:rPr>
              <w:t xml:space="preserve"> tuleb pidevalt projekteerimisprotsessis lahenduste valikul arvestada hoone ehituseks arvestatud rahaliste vahenditega ning vajadusel muuta projektlahendusi.</w:t>
            </w:r>
            <w:r w:rsidR="00024294">
              <w:rPr>
                <w:rFonts w:cs="Arial"/>
                <w:i/>
                <w:sz w:val="20"/>
                <w:szCs w:val="20"/>
              </w:rPr>
              <w:t>]</w:t>
            </w:r>
          </w:p>
        </w:tc>
      </w:tr>
      <w:tr w:rsidR="00AC7D0A" w:rsidRPr="00B244D8" w14:paraId="529EAA56" w14:textId="77777777" w:rsidTr="00D51732">
        <w:tc>
          <w:tcPr>
            <w:tcW w:w="675" w:type="dxa"/>
            <w:tcBorders>
              <w:top w:val="single" w:sz="4" w:space="0" w:color="000000"/>
              <w:left w:val="single" w:sz="4" w:space="0" w:color="000000"/>
              <w:bottom w:val="single" w:sz="4" w:space="0" w:color="000000"/>
              <w:right w:val="single" w:sz="4" w:space="0" w:color="000000"/>
            </w:tcBorders>
          </w:tcPr>
          <w:p w14:paraId="62B1F0EA" w14:textId="77777777" w:rsidR="00AC7D0A" w:rsidRPr="00B244D8" w:rsidRDefault="00AC7D0A" w:rsidP="00E64C6A">
            <w:pPr>
              <w:pStyle w:val="Loendilik"/>
              <w:numPr>
                <w:ilvl w:val="0"/>
                <w:numId w:val="8"/>
              </w:numPr>
              <w:tabs>
                <w:tab w:val="left" w:pos="284"/>
              </w:tabs>
              <w:spacing w:after="0" w:line="240" w:lineRule="auto"/>
              <w:ind w:left="709" w:hanging="567"/>
              <w:rPr>
                <w:rFonts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14:paraId="5F743897" w14:textId="77777777" w:rsidR="00AC7D0A" w:rsidRPr="00B244D8" w:rsidRDefault="00AC7D0A" w:rsidP="00E64C6A">
            <w:pPr>
              <w:spacing w:after="0" w:line="240" w:lineRule="auto"/>
              <w:rPr>
                <w:rFonts w:cs="Arial"/>
                <w:sz w:val="20"/>
                <w:szCs w:val="20"/>
              </w:rPr>
            </w:pPr>
            <w:r w:rsidRPr="00B244D8">
              <w:rPr>
                <w:rFonts w:cs="Arial"/>
                <w:sz w:val="20"/>
                <w:szCs w:val="20"/>
              </w:rPr>
              <w:t>Töövõtja autorijärelevalve teostamine ehitustööde perioodil</w:t>
            </w:r>
          </w:p>
        </w:tc>
        <w:tc>
          <w:tcPr>
            <w:tcW w:w="6232" w:type="dxa"/>
            <w:tcBorders>
              <w:top w:val="single" w:sz="4" w:space="0" w:color="000000"/>
              <w:left w:val="single" w:sz="4" w:space="0" w:color="000000"/>
              <w:bottom w:val="single" w:sz="4" w:space="0" w:color="000000"/>
              <w:right w:val="single" w:sz="4" w:space="0" w:color="000000"/>
            </w:tcBorders>
          </w:tcPr>
          <w:p w14:paraId="47E90CD9" w14:textId="393E839A" w:rsidR="00AC7D0A" w:rsidRPr="00B244D8" w:rsidRDefault="00AC7D0A" w:rsidP="00E64C6A">
            <w:pPr>
              <w:tabs>
                <w:tab w:val="center" w:pos="4153"/>
                <w:tab w:val="right" w:pos="8306"/>
              </w:tabs>
              <w:spacing w:after="0" w:line="240" w:lineRule="auto"/>
              <w:jc w:val="both"/>
              <w:rPr>
                <w:rFonts w:cs="Arial"/>
                <w:sz w:val="20"/>
                <w:szCs w:val="20"/>
              </w:rPr>
            </w:pPr>
            <w:r w:rsidRPr="00B244D8">
              <w:rPr>
                <w:rFonts w:cs="Arial"/>
                <w:sz w:val="20"/>
                <w:szCs w:val="20"/>
              </w:rPr>
              <w:t xml:space="preserve">Töövõtja kohustuseks on teostada autorijärelevalvet ehitustööde perioodil. Konkreetsed kohustused tulenevad õigusaktidest ja on määratud hankelepingu projektis. </w:t>
            </w:r>
          </w:p>
        </w:tc>
      </w:tr>
      <w:tr w:rsidR="00AC7D0A" w:rsidRPr="00B244D8" w14:paraId="70AF615E" w14:textId="77777777" w:rsidTr="00D51732">
        <w:tc>
          <w:tcPr>
            <w:tcW w:w="675" w:type="dxa"/>
            <w:tcBorders>
              <w:top w:val="single" w:sz="4" w:space="0" w:color="000000"/>
              <w:left w:val="single" w:sz="4" w:space="0" w:color="000000"/>
              <w:bottom w:val="single" w:sz="4" w:space="0" w:color="000000"/>
              <w:right w:val="single" w:sz="4" w:space="0" w:color="000000"/>
            </w:tcBorders>
          </w:tcPr>
          <w:p w14:paraId="2BF9865A" w14:textId="77777777" w:rsidR="00AC7D0A" w:rsidRPr="00B244D8" w:rsidRDefault="00AC7D0A" w:rsidP="00E64C6A">
            <w:pPr>
              <w:pStyle w:val="Loendilik"/>
              <w:numPr>
                <w:ilvl w:val="0"/>
                <w:numId w:val="8"/>
              </w:numPr>
              <w:tabs>
                <w:tab w:val="left" w:pos="284"/>
              </w:tabs>
              <w:spacing w:after="0" w:line="240" w:lineRule="auto"/>
              <w:ind w:left="709" w:hanging="567"/>
              <w:rPr>
                <w:rFonts w:cs="Arial"/>
                <w:b/>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14:paraId="1EA3EDC2" w14:textId="77777777" w:rsidR="00AC7D0A" w:rsidRPr="00B244D8" w:rsidRDefault="00AC7D0A" w:rsidP="00E64C6A">
            <w:pPr>
              <w:spacing w:after="0" w:line="240" w:lineRule="auto"/>
              <w:rPr>
                <w:rFonts w:cs="Arial"/>
                <w:sz w:val="20"/>
                <w:szCs w:val="20"/>
              </w:rPr>
            </w:pPr>
            <w:r w:rsidRPr="00B244D8">
              <w:rPr>
                <w:rFonts w:cs="Arial"/>
                <w:sz w:val="20"/>
                <w:szCs w:val="20"/>
              </w:rPr>
              <w:t>Muud kohustused:</w:t>
            </w:r>
          </w:p>
        </w:tc>
        <w:tc>
          <w:tcPr>
            <w:tcW w:w="6232" w:type="dxa"/>
            <w:tcBorders>
              <w:top w:val="single" w:sz="4" w:space="0" w:color="000000"/>
              <w:left w:val="single" w:sz="4" w:space="0" w:color="000000"/>
              <w:bottom w:val="single" w:sz="4" w:space="0" w:color="000000"/>
              <w:right w:val="single" w:sz="4" w:space="0" w:color="000000"/>
            </w:tcBorders>
            <w:hideMark/>
          </w:tcPr>
          <w:p w14:paraId="11E4F4C2" w14:textId="77777777" w:rsidR="00AC7D0A" w:rsidRPr="00B244D8" w:rsidRDefault="00AC7D0A" w:rsidP="00E64C6A">
            <w:pPr>
              <w:tabs>
                <w:tab w:val="center" w:pos="4153"/>
                <w:tab w:val="right" w:pos="8306"/>
              </w:tabs>
              <w:spacing w:after="0" w:line="240" w:lineRule="auto"/>
              <w:jc w:val="both"/>
              <w:rPr>
                <w:rFonts w:cs="Arial"/>
                <w:sz w:val="20"/>
                <w:szCs w:val="20"/>
              </w:rPr>
            </w:pPr>
            <w:r w:rsidRPr="00B244D8">
              <w:rPr>
                <w:rFonts w:cs="Arial"/>
                <w:sz w:val="20"/>
                <w:szCs w:val="20"/>
              </w:rPr>
              <w:t>Muud kohustused, mis on määratud hankedokumentides, tehnilises kirjelduses, hankelepingus või on vajalikud Tellija eesmärgi realiseerimiseks.</w:t>
            </w:r>
          </w:p>
          <w:p w14:paraId="178E82AE" w14:textId="77777777" w:rsidR="00AC7D0A" w:rsidRPr="00B244D8" w:rsidRDefault="00AC7D0A" w:rsidP="00E64C6A">
            <w:pPr>
              <w:tabs>
                <w:tab w:val="center" w:pos="4153"/>
                <w:tab w:val="right" w:pos="8306"/>
              </w:tabs>
              <w:spacing w:after="0" w:line="240" w:lineRule="auto"/>
              <w:jc w:val="both"/>
              <w:rPr>
                <w:rFonts w:cs="Arial"/>
                <w:sz w:val="20"/>
                <w:szCs w:val="20"/>
              </w:rPr>
            </w:pPr>
            <w:r w:rsidRPr="00B244D8">
              <w:rPr>
                <w:rFonts w:cs="Arial"/>
                <w:sz w:val="20"/>
                <w:szCs w:val="20"/>
              </w:rPr>
              <w:t>Lisaks peab Töövõtja pidama projektpanka, kus on kogu projekteerimisega seotud informatsioon olemas.</w:t>
            </w:r>
          </w:p>
          <w:p w14:paraId="51381CA2" w14:textId="4156E0F3" w:rsidR="00AC7D0A" w:rsidRPr="00024294" w:rsidRDefault="00024294" w:rsidP="00E64C6A">
            <w:pPr>
              <w:tabs>
                <w:tab w:val="center" w:pos="4153"/>
                <w:tab w:val="right" w:pos="8306"/>
              </w:tabs>
              <w:spacing w:after="0" w:line="240" w:lineRule="auto"/>
              <w:jc w:val="both"/>
              <w:rPr>
                <w:rFonts w:cs="Arial"/>
                <w:i/>
                <w:sz w:val="20"/>
                <w:szCs w:val="20"/>
              </w:rPr>
            </w:pPr>
            <w:r>
              <w:rPr>
                <w:rFonts w:cs="Arial"/>
                <w:i/>
                <w:sz w:val="20"/>
                <w:szCs w:val="20"/>
                <w:u w:val="single"/>
              </w:rPr>
              <w:t>[</w:t>
            </w:r>
            <w:r w:rsidR="00AC7D0A" w:rsidRPr="00024294">
              <w:rPr>
                <w:rFonts w:cs="Arial"/>
                <w:i/>
                <w:sz w:val="20"/>
                <w:szCs w:val="20"/>
                <w:u w:val="single"/>
              </w:rPr>
              <w:t xml:space="preserve">Projekteerimiskoosolekud toimuvad </w:t>
            </w:r>
            <w:r w:rsidR="000243CC" w:rsidRPr="00024294">
              <w:rPr>
                <w:rFonts w:cs="Arial"/>
                <w:b/>
                <w:i/>
                <w:sz w:val="20"/>
                <w:szCs w:val="20"/>
                <w:u w:val="single"/>
              </w:rPr>
              <w:t>………………</w:t>
            </w:r>
            <w:r w:rsidR="000243CC" w:rsidRPr="00024294">
              <w:rPr>
                <w:rFonts w:cs="Arial"/>
                <w:i/>
                <w:sz w:val="20"/>
                <w:szCs w:val="20"/>
                <w:u w:val="single"/>
              </w:rPr>
              <w:t xml:space="preserve"> </w:t>
            </w:r>
            <w:proofErr w:type="spellStart"/>
            <w:r w:rsidR="000243CC" w:rsidRPr="00024294">
              <w:rPr>
                <w:rFonts w:cs="Arial"/>
                <w:i/>
                <w:sz w:val="20"/>
                <w:szCs w:val="20"/>
                <w:u w:val="single"/>
              </w:rPr>
              <w:t>P</w:t>
            </w:r>
            <w:r w:rsidRPr="00024294">
              <w:rPr>
                <w:rFonts w:cs="Arial"/>
                <w:i/>
                <w:sz w:val="20"/>
                <w:szCs w:val="20"/>
                <w:u w:val="single"/>
              </w:rPr>
              <w:t>rojekteerija</w:t>
            </w:r>
            <w:proofErr w:type="spellEnd"/>
            <w:r w:rsidRPr="00024294">
              <w:rPr>
                <w:rFonts w:cs="Arial"/>
                <w:i/>
                <w:sz w:val="20"/>
                <w:szCs w:val="20"/>
                <w:u w:val="single"/>
              </w:rPr>
              <w:t xml:space="preserve"> peab osalema</w:t>
            </w:r>
            <w:r w:rsidR="000243CC" w:rsidRPr="00024294">
              <w:rPr>
                <w:rFonts w:cs="Arial"/>
                <w:i/>
                <w:sz w:val="20"/>
                <w:szCs w:val="20"/>
                <w:u w:val="single"/>
              </w:rPr>
              <w:t xml:space="preserve"> kõigil ehituskoosolekutel</w:t>
            </w:r>
            <w:r w:rsidR="00AC7D0A" w:rsidRPr="00024294">
              <w:rPr>
                <w:rFonts w:cs="Arial"/>
                <w:i/>
                <w:sz w:val="20"/>
                <w:szCs w:val="20"/>
                <w:u w:val="single"/>
              </w:rPr>
              <w:t>.</w:t>
            </w:r>
            <w:r>
              <w:rPr>
                <w:rFonts w:cs="Arial"/>
                <w:i/>
                <w:sz w:val="20"/>
                <w:szCs w:val="20"/>
                <w:u w:val="single"/>
              </w:rPr>
              <w:t>]</w:t>
            </w:r>
          </w:p>
        </w:tc>
      </w:tr>
    </w:tbl>
    <w:p w14:paraId="0E3139FC" w14:textId="77777777" w:rsidR="00747EEC" w:rsidRPr="00B244D8" w:rsidRDefault="00747EEC" w:rsidP="00B244D8">
      <w:pPr>
        <w:spacing w:before="240" w:after="0" w:line="240" w:lineRule="auto"/>
        <w:rPr>
          <w:rFonts w:cs="Arial"/>
          <w:highlight w:val="yellow"/>
        </w:rPr>
      </w:pPr>
    </w:p>
    <w:p w14:paraId="2E083415" w14:textId="14D0C70F" w:rsidR="00365963" w:rsidRPr="00B244D8" w:rsidRDefault="00365963" w:rsidP="00B244D8">
      <w:pPr>
        <w:pStyle w:val="Pealkiri2"/>
        <w:numPr>
          <w:ilvl w:val="0"/>
          <w:numId w:val="5"/>
        </w:numPr>
        <w:spacing w:before="240" w:line="240" w:lineRule="auto"/>
        <w:rPr>
          <w:rFonts w:asciiTheme="minorHAnsi" w:eastAsia="Times New Roman" w:hAnsiTheme="minorHAnsi"/>
          <w:b/>
          <w:color w:val="auto"/>
        </w:rPr>
      </w:pPr>
      <w:r w:rsidRPr="00B244D8">
        <w:rPr>
          <w:rFonts w:asciiTheme="minorHAnsi" w:eastAsia="Times New Roman" w:hAnsiTheme="minorHAnsi"/>
          <w:b/>
          <w:color w:val="auto"/>
        </w:rPr>
        <w:t>PROJEKTDOKUMENTATSIOONI VORMISTAMINE</w:t>
      </w:r>
    </w:p>
    <w:p w14:paraId="73FC3699" w14:textId="44CBB757" w:rsidR="00661EB6" w:rsidRPr="00B244D8" w:rsidRDefault="00661EB6" w:rsidP="00E64C6A">
      <w:pPr>
        <w:pStyle w:val="Loendilik"/>
        <w:numPr>
          <w:ilvl w:val="0"/>
          <w:numId w:val="17"/>
        </w:numPr>
        <w:spacing w:after="0" w:line="240" w:lineRule="auto"/>
        <w:jc w:val="both"/>
        <w:rPr>
          <w:rFonts w:cs="Arial"/>
        </w:rPr>
      </w:pPr>
      <w:r w:rsidRPr="00B244D8">
        <w:rPr>
          <w:rFonts w:cs="Arial"/>
        </w:rPr>
        <w:t xml:space="preserve">Projektdokumentatsioon antakse valmimisel Tellijale üle digitaalselt allkirjastatuna ja kahes (2) eksemplaris paberikandjal koos vastavate lubade ja kooskõlastustega. Digitaalne eksemplar peab sisaldama kogu projektmaterjali koos vastava sisujuhi ehk dokumendiregistriga vastavalt Tellija püstitatud ülesehitusele. </w:t>
      </w:r>
    </w:p>
    <w:p w14:paraId="5A8CB84D" w14:textId="454F30B6" w:rsidR="00661EB6" w:rsidRPr="00B244D8" w:rsidRDefault="00661EB6" w:rsidP="00E64C6A">
      <w:pPr>
        <w:pStyle w:val="Loendilik"/>
        <w:numPr>
          <w:ilvl w:val="0"/>
          <w:numId w:val="17"/>
        </w:numPr>
        <w:spacing w:after="0" w:line="240" w:lineRule="auto"/>
        <w:jc w:val="both"/>
        <w:rPr>
          <w:rFonts w:cs="Arial"/>
        </w:rPr>
      </w:pPr>
      <w:r w:rsidRPr="00B244D8">
        <w:rPr>
          <w:rFonts w:cs="Arial"/>
        </w:rPr>
        <w:t xml:space="preserve">Digitaalselt esitatav projektdokumentatsioon peab olema selgelt ja arusaadavalt süstematiseeritud ja sisaldama kõikide projektdokumentide koondit (projektdokumentatsiooni register), kus on ära näidatud dokumendi (joonis, seletuskiri, spetsifikatsioon jne) nimetus, dokumendi nr, koostamise kuupäev, mõõtkava, lehekülje nr, lehekülgede arv, dokumendi digitaalse versiooni faili nimetus ja kausta nimetus, kus dokument paikneb. </w:t>
      </w:r>
    </w:p>
    <w:p w14:paraId="21CFD007" w14:textId="77777777" w:rsidR="00661EB6" w:rsidRPr="00B244D8" w:rsidRDefault="00661EB6" w:rsidP="00E64C6A">
      <w:pPr>
        <w:pStyle w:val="Vahedeta"/>
        <w:numPr>
          <w:ilvl w:val="0"/>
          <w:numId w:val="17"/>
        </w:numPr>
        <w:jc w:val="both"/>
        <w:rPr>
          <w:rFonts w:cs="Arial"/>
        </w:rPr>
      </w:pPr>
      <w:r w:rsidRPr="00B244D8">
        <w:rPr>
          <w:rFonts w:cs="Arial"/>
        </w:rPr>
        <w:t>Digitaalsed joonised esitatakse *.</w:t>
      </w:r>
      <w:proofErr w:type="spellStart"/>
      <w:r w:rsidRPr="00B244D8">
        <w:rPr>
          <w:rFonts w:cs="Arial"/>
        </w:rPr>
        <w:t>dwg</w:t>
      </w:r>
      <w:proofErr w:type="spellEnd"/>
      <w:r w:rsidRPr="00B244D8">
        <w:rPr>
          <w:rFonts w:cs="Arial"/>
        </w:rPr>
        <w:t xml:space="preserve"> formaadis ja täiendavalt ka *.</w:t>
      </w:r>
      <w:proofErr w:type="spellStart"/>
      <w:r w:rsidRPr="00B244D8">
        <w:rPr>
          <w:rFonts w:cs="Arial"/>
        </w:rPr>
        <w:t>pdf</w:t>
      </w:r>
      <w:proofErr w:type="spellEnd"/>
      <w:r w:rsidRPr="00B244D8">
        <w:rPr>
          <w:rFonts w:cs="Arial"/>
        </w:rPr>
        <w:t xml:space="preserve"> formaadis. Tekstidokumendid (seletuskirjad, spetsifikatsioonid jms) nii töödeldavas vormingus (*.</w:t>
      </w:r>
      <w:proofErr w:type="spellStart"/>
      <w:r w:rsidRPr="00B244D8">
        <w:rPr>
          <w:rFonts w:cs="Arial"/>
        </w:rPr>
        <w:t>rtf</w:t>
      </w:r>
      <w:proofErr w:type="spellEnd"/>
      <w:r w:rsidRPr="00B244D8">
        <w:rPr>
          <w:rFonts w:cs="Arial"/>
        </w:rPr>
        <w:t>, *.</w:t>
      </w:r>
      <w:proofErr w:type="spellStart"/>
      <w:r w:rsidRPr="00B244D8">
        <w:rPr>
          <w:rFonts w:cs="Arial"/>
        </w:rPr>
        <w:t>doc</w:t>
      </w:r>
      <w:proofErr w:type="spellEnd"/>
      <w:r w:rsidRPr="00B244D8">
        <w:rPr>
          <w:rFonts w:cs="Arial"/>
        </w:rPr>
        <w:t xml:space="preserve"> või *.</w:t>
      </w:r>
      <w:proofErr w:type="spellStart"/>
      <w:r w:rsidRPr="00B244D8">
        <w:rPr>
          <w:rFonts w:cs="Arial"/>
        </w:rPr>
        <w:t>docx</w:t>
      </w:r>
      <w:proofErr w:type="spellEnd"/>
      <w:r w:rsidRPr="00B244D8">
        <w:rPr>
          <w:rFonts w:cs="Arial"/>
        </w:rPr>
        <w:t xml:space="preserve"> formaadis või kui osa on eraldiseisev tabel, siis *.</w:t>
      </w:r>
      <w:proofErr w:type="spellStart"/>
      <w:r w:rsidRPr="00B244D8">
        <w:rPr>
          <w:rFonts w:cs="Arial"/>
        </w:rPr>
        <w:t>xls</w:t>
      </w:r>
      <w:proofErr w:type="spellEnd"/>
      <w:r w:rsidRPr="00B244D8">
        <w:rPr>
          <w:rFonts w:cs="Arial"/>
        </w:rPr>
        <w:t xml:space="preserve"> või *.</w:t>
      </w:r>
      <w:proofErr w:type="spellStart"/>
      <w:r w:rsidRPr="00B244D8">
        <w:rPr>
          <w:rFonts w:cs="Arial"/>
        </w:rPr>
        <w:t>xlsx</w:t>
      </w:r>
      <w:proofErr w:type="spellEnd"/>
      <w:r w:rsidRPr="00B244D8">
        <w:rPr>
          <w:rFonts w:cs="Arial"/>
        </w:rPr>
        <w:t xml:space="preserve"> formaadis) kui ka *.</w:t>
      </w:r>
      <w:proofErr w:type="spellStart"/>
      <w:r w:rsidRPr="00B244D8">
        <w:rPr>
          <w:rFonts w:cs="Arial"/>
        </w:rPr>
        <w:t>pdf</w:t>
      </w:r>
      <w:proofErr w:type="spellEnd"/>
      <w:r w:rsidRPr="00B244D8">
        <w:rPr>
          <w:rFonts w:cs="Arial"/>
        </w:rPr>
        <w:t xml:space="preserve"> vormingus. Dokumendid (näiteks kooskõlastused, load jms) tuleb skaneerida ja esitada täiendavalt ka elektroonses vormis.</w:t>
      </w:r>
    </w:p>
    <w:p w14:paraId="3C6C58DC" w14:textId="77777777" w:rsidR="00661EB6" w:rsidRPr="00B244D8" w:rsidRDefault="00661EB6" w:rsidP="00E64C6A">
      <w:pPr>
        <w:pStyle w:val="Vahedeta"/>
        <w:numPr>
          <w:ilvl w:val="0"/>
          <w:numId w:val="17"/>
        </w:numPr>
        <w:jc w:val="both"/>
        <w:rPr>
          <w:rFonts w:cs="Arial"/>
        </w:rPr>
      </w:pPr>
      <w:r w:rsidRPr="00B244D8">
        <w:rPr>
          <w:rFonts w:cs="Arial"/>
        </w:rPr>
        <w:lastRenderedPageBreak/>
        <w:t xml:space="preserve">Projektide vormistamisel on aluseks „Ehitusprojekti dokumentide vormistamise nõuded ehitusloa elektroonilisel taotlemisel“, kättesaadav veebiaadressil </w:t>
      </w:r>
      <w:hyperlink r:id="rId11" w:history="1">
        <w:r w:rsidRPr="00B244D8">
          <w:rPr>
            <w:rStyle w:val="Hperlink"/>
            <w:rFonts w:cs="Arial"/>
          </w:rPr>
          <w:t>https://www.mkm.ee/et/lepingute-koostamise-juhendid-ja-naidised</w:t>
        </w:r>
      </w:hyperlink>
    </w:p>
    <w:p w14:paraId="2399D23B" w14:textId="77777777" w:rsidR="00661EB6" w:rsidRPr="00B244D8" w:rsidRDefault="00661EB6" w:rsidP="00E64C6A">
      <w:pPr>
        <w:pStyle w:val="Vahedeta"/>
        <w:numPr>
          <w:ilvl w:val="0"/>
          <w:numId w:val="17"/>
        </w:numPr>
        <w:jc w:val="both"/>
        <w:rPr>
          <w:rFonts w:cs="Arial"/>
        </w:rPr>
      </w:pPr>
      <w:r w:rsidRPr="00B244D8">
        <w:rPr>
          <w:rFonts w:cs="Arial"/>
        </w:rPr>
        <w:t>Iga joonis (nii *.</w:t>
      </w:r>
      <w:proofErr w:type="spellStart"/>
      <w:r w:rsidRPr="00B244D8">
        <w:rPr>
          <w:rFonts w:cs="Arial"/>
        </w:rPr>
        <w:t>dwg</w:t>
      </w:r>
      <w:proofErr w:type="spellEnd"/>
      <w:r w:rsidRPr="00B244D8">
        <w:rPr>
          <w:rFonts w:cs="Arial"/>
        </w:rPr>
        <w:t xml:space="preserve"> kui ka *.</w:t>
      </w:r>
      <w:proofErr w:type="spellStart"/>
      <w:r w:rsidRPr="00B244D8">
        <w:rPr>
          <w:rFonts w:cs="Arial"/>
        </w:rPr>
        <w:t>pdf</w:t>
      </w:r>
      <w:proofErr w:type="spellEnd"/>
      <w:r w:rsidRPr="00B244D8">
        <w:rPr>
          <w:rFonts w:cs="Arial"/>
        </w:rPr>
        <w:t>) tuleb salvestada omaette failiks.</w:t>
      </w:r>
    </w:p>
    <w:p w14:paraId="5F22E0E5" w14:textId="77777777" w:rsidR="00661EB6" w:rsidRPr="00B244D8" w:rsidRDefault="00661EB6" w:rsidP="00E64C6A">
      <w:pPr>
        <w:pStyle w:val="Vahedeta"/>
        <w:numPr>
          <w:ilvl w:val="0"/>
          <w:numId w:val="17"/>
        </w:numPr>
        <w:jc w:val="both"/>
        <w:rPr>
          <w:rFonts w:cs="Arial"/>
        </w:rPr>
      </w:pPr>
      <w:r w:rsidRPr="00B244D8">
        <w:rPr>
          <w:rFonts w:cs="Arial"/>
        </w:rPr>
        <w:t>Dokumendi/joonise digitaalne nimetus peab kajastama täies pikkuses dokumendi (joonise) nimetust ja dokumendi numbrit. Juhul, kui digitaalne formaat ei võimalda nimetada dokumenti täispika dokumendi nimetusega, võib kasutada sõnade lühendeid.</w:t>
      </w:r>
    </w:p>
    <w:p w14:paraId="581AABA0" w14:textId="77777777" w:rsidR="00661EB6" w:rsidRPr="00B244D8" w:rsidRDefault="00661EB6" w:rsidP="00E64C6A">
      <w:pPr>
        <w:pStyle w:val="Vahedeta"/>
        <w:numPr>
          <w:ilvl w:val="0"/>
          <w:numId w:val="17"/>
        </w:numPr>
        <w:jc w:val="both"/>
        <w:rPr>
          <w:rFonts w:cs="Arial"/>
        </w:rPr>
      </w:pPr>
      <w:r w:rsidRPr="00B244D8">
        <w:rPr>
          <w:rFonts w:cs="Arial"/>
        </w:rPr>
        <w:t>Kõik joonised peavad olema salvestatud (</w:t>
      </w:r>
      <w:proofErr w:type="spellStart"/>
      <w:r w:rsidRPr="00B244D8">
        <w:rPr>
          <w:rFonts w:cs="Arial"/>
        </w:rPr>
        <w:t>layout</w:t>
      </w:r>
      <w:proofErr w:type="spellEnd"/>
      <w:r w:rsidRPr="00B244D8">
        <w:rPr>
          <w:rFonts w:cs="Arial"/>
        </w:rPr>
        <w:t>) selliselt, et neid saab ilma töötlemata vaadelda, trükkida, välja printida jne. Digitaalne joonis peab olema ettevalmistatud ja vormistatud selliselt, et õiget väljatrükki ja projektdokumentatsiooni kaustade komplekteerimist saab teostada ilma Töövõtja abita tavalises paljundustöökojas.</w:t>
      </w:r>
    </w:p>
    <w:p w14:paraId="1236EB53" w14:textId="77777777" w:rsidR="00661EB6" w:rsidRPr="00B244D8" w:rsidRDefault="00661EB6" w:rsidP="00E64C6A">
      <w:pPr>
        <w:pStyle w:val="Vahedeta"/>
        <w:numPr>
          <w:ilvl w:val="0"/>
          <w:numId w:val="17"/>
        </w:numPr>
        <w:jc w:val="both"/>
        <w:rPr>
          <w:rFonts w:cs="Arial"/>
        </w:rPr>
      </w:pPr>
      <w:r w:rsidRPr="00B244D8">
        <w:rPr>
          <w:rFonts w:cs="Arial"/>
        </w:rPr>
        <w:t>Kõik vajalikud digita</w:t>
      </w:r>
      <w:bookmarkStart w:id="0" w:name="_GoBack"/>
      <w:bookmarkEnd w:id="0"/>
      <w:r w:rsidRPr="00B244D8">
        <w:rPr>
          <w:rFonts w:cs="Arial"/>
        </w:rPr>
        <w:t>alse joonise kihid (</w:t>
      </w:r>
      <w:proofErr w:type="spellStart"/>
      <w:r w:rsidRPr="00B244D8">
        <w:rPr>
          <w:rFonts w:cs="Arial"/>
        </w:rPr>
        <w:t>layer</w:t>
      </w:r>
      <w:proofErr w:type="spellEnd"/>
      <w:r w:rsidRPr="00B244D8">
        <w:rPr>
          <w:rFonts w:cs="Arial"/>
        </w:rPr>
        <w:t>–id) peavad olema avatud ning mittevajalikud, abijooned ja muud abi kihid (</w:t>
      </w:r>
      <w:proofErr w:type="spellStart"/>
      <w:r w:rsidRPr="00B244D8">
        <w:rPr>
          <w:rFonts w:cs="Arial"/>
        </w:rPr>
        <w:t>layer</w:t>
      </w:r>
      <w:proofErr w:type="spellEnd"/>
      <w:r w:rsidRPr="00B244D8">
        <w:rPr>
          <w:rFonts w:cs="Arial"/>
        </w:rPr>
        <w:t>-id) peavad olema kustutatud. Kõik joonise kihtide (</w:t>
      </w:r>
      <w:proofErr w:type="spellStart"/>
      <w:r w:rsidRPr="00B244D8">
        <w:rPr>
          <w:rFonts w:cs="Arial"/>
        </w:rPr>
        <w:t>layer</w:t>
      </w:r>
      <w:proofErr w:type="spellEnd"/>
      <w:r w:rsidRPr="00B244D8">
        <w:rPr>
          <w:rFonts w:cs="Arial"/>
        </w:rPr>
        <w:t>–id) nimetused peavad vastama vastava kihi sisule.</w:t>
      </w:r>
    </w:p>
    <w:p w14:paraId="5FEE8C98" w14:textId="77777777" w:rsidR="00661EB6" w:rsidRPr="00B244D8" w:rsidRDefault="00661EB6" w:rsidP="00E64C6A">
      <w:pPr>
        <w:pStyle w:val="Loendilik"/>
        <w:numPr>
          <w:ilvl w:val="0"/>
          <w:numId w:val="17"/>
        </w:numPr>
        <w:autoSpaceDE w:val="0"/>
        <w:autoSpaceDN w:val="0"/>
        <w:adjustRightInd w:val="0"/>
        <w:spacing w:after="0" w:line="240" w:lineRule="auto"/>
        <w:jc w:val="both"/>
        <w:rPr>
          <w:rFonts w:cs="Arial"/>
        </w:rPr>
      </w:pPr>
      <w:r w:rsidRPr="00B244D8">
        <w:rPr>
          <w:rFonts w:cs="Arial"/>
        </w:rPr>
        <w:t xml:space="preserve">Kõigi </w:t>
      </w:r>
      <w:proofErr w:type="spellStart"/>
      <w:r w:rsidRPr="00B244D8">
        <w:rPr>
          <w:rFonts w:cs="Arial"/>
        </w:rPr>
        <w:t>üleantavate</w:t>
      </w:r>
      <w:proofErr w:type="spellEnd"/>
      <w:r w:rsidRPr="00B244D8">
        <w:rPr>
          <w:rFonts w:cs="Arial"/>
        </w:rPr>
        <w:t xml:space="preserve"> eksemplaride identsuse eest vastutab Töövõtja.</w:t>
      </w:r>
    </w:p>
    <w:p w14:paraId="08472FFA" w14:textId="2BEEF382" w:rsidR="00365963" w:rsidRPr="00B244D8" w:rsidRDefault="00365963" w:rsidP="00B244D8">
      <w:pPr>
        <w:spacing w:before="240" w:after="0" w:line="240" w:lineRule="auto"/>
        <w:rPr>
          <w:rFonts w:cs="Arial"/>
          <w:highlight w:val="yellow"/>
        </w:rPr>
      </w:pPr>
    </w:p>
    <w:p w14:paraId="751744E0" w14:textId="1AA99EAD" w:rsidR="00A0174A" w:rsidRPr="00B244D8" w:rsidRDefault="00A0174A" w:rsidP="00B244D8">
      <w:pPr>
        <w:pStyle w:val="Pealkiri2"/>
        <w:numPr>
          <w:ilvl w:val="0"/>
          <w:numId w:val="5"/>
        </w:numPr>
        <w:spacing w:before="240" w:line="240" w:lineRule="auto"/>
        <w:rPr>
          <w:rFonts w:asciiTheme="minorHAnsi" w:eastAsia="Times New Roman" w:hAnsiTheme="minorHAnsi"/>
          <w:b/>
          <w:color w:val="auto"/>
        </w:rPr>
      </w:pPr>
      <w:r w:rsidRPr="00B244D8">
        <w:rPr>
          <w:rFonts w:asciiTheme="minorHAnsi" w:eastAsia="Times New Roman" w:hAnsiTheme="minorHAnsi"/>
          <w:b/>
          <w:color w:val="auto"/>
        </w:rPr>
        <w:t>MUUD TINGIMUSED</w:t>
      </w:r>
    </w:p>
    <w:p w14:paraId="2E71CF63" w14:textId="77777777" w:rsidR="00A0174A" w:rsidRPr="00B244D8" w:rsidRDefault="00A0174A" w:rsidP="00E64C6A">
      <w:pPr>
        <w:pStyle w:val="Loetelupunktiga"/>
        <w:numPr>
          <w:ilvl w:val="0"/>
          <w:numId w:val="20"/>
        </w:numPr>
        <w:tabs>
          <w:tab w:val="left" w:pos="708"/>
        </w:tabs>
        <w:spacing w:after="0"/>
        <w:jc w:val="both"/>
        <w:rPr>
          <w:rFonts w:asciiTheme="minorHAnsi" w:hAnsiTheme="minorHAnsi" w:cs="Arial"/>
          <w:sz w:val="22"/>
          <w:szCs w:val="22"/>
        </w:rPr>
      </w:pPr>
      <w:r w:rsidRPr="00B244D8">
        <w:rPr>
          <w:rFonts w:asciiTheme="minorHAnsi" w:hAnsiTheme="minorHAnsi" w:cs="Arial"/>
          <w:sz w:val="22"/>
          <w:szCs w:val="22"/>
        </w:rPr>
        <w:t xml:space="preserve">Projekt peab olema koostatud  sellises mahus ja sellise detailsusega,  et oleks võimalik ehitustööde riigihanke läbiviimine ja ehitushinna määramine ilma, et ehitustööde mahu ja selle maksumuse määramiseks oleks vajadus hankida täiendavat informatsiooni, koostada täiendavaid projektlahendusi ja läbi viia täiendavaid uuringuid. </w:t>
      </w:r>
    </w:p>
    <w:p w14:paraId="5F2DDC35" w14:textId="77777777" w:rsidR="00A0174A" w:rsidRPr="00B244D8" w:rsidRDefault="00A0174A" w:rsidP="00E64C6A">
      <w:pPr>
        <w:pStyle w:val="Loetelupunktiga"/>
        <w:numPr>
          <w:ilvl w:val="0"/>
          <w:numId w:val="20"/>
        </w:numPr>
        <w:tabs>
          <w:tab w:val="left" w:pos="708"/>
        </w:tabs>
        <w:spacing w:after="0"/>
        <w:jc w:val="both"/>
        <w:rPr>
          <w:rFonts w:asciiTheme="minorHAnsi" w:hAnsiTheme="minorHAnsi" w:cs="Arial"/>
          <w:sz w:val="22"/>
          <w:szCs w:val="22"/>
        </w:rPr>
      </w:pPr>
      <w:r w:rsidRPr="00B244D8">
        <w:rPr>
          <w:rFonts w:asciiTheme="minorHAnsi" w:hAnsiTheme="minorHAnsi" w:cs="Arial"/>
          <w:sz w:val="22"/>
          <w:szCs w:val="22"/>
        </w:rPr>
        <w:t xml:space="preserve">Käesoleva hanke tulemusena koostatud projekti järgi peab olema võimalik määrata täpne tööde maht ja ehituse maksumus. </w:t>
      </w:r>
    </w:p>
    <w:p w14:paraId="7D65D5E3" w14:textId="77777777" w:rsidR="00A0174A" w:rsidRPr="00B244D8" w:rsidRDefault="00A0174A" w:rsidP="00E64C6A">
      <w:pPr>
        <w:numPr>
          <w:ilvl w:val="0"/>
          <w:numId w:val="20"/>
        </w:numPr>
        <w:spacing w:after="0" w:line="240" w:lineRule="auto"/>
        <w:jc w:val="both"/>
        <w:rPr>
          <w:rFonts w:cs="Arial"/>
        </w:rPr>
      </w:pPr>
      <w:r w:rsidRPr="00B244D8">
        <w:rPr>
          <w:rFonts w:cs="Arial"/>
        </w:rPr>
        <w:t>Kõik projekti osad peavad sisaldama kirjalikku kinnitust, et projekt on koostatud vastavalt projekteerimise lähteülesandele/tehnilisele kirjeldusele ning kehtivatele normidele ja nõuetele. Kinnitusel peab olema kuupäev, vastutava isiku nimi ja allkiri.</w:t>
      </w:r>
    </w:p>
    <w:p w14:paraId="46CB503D" w14:textId="7206B652" w:rsidR="00A0174A" w:rsidRPr="00B244D8" w:rsidRDefault="00A0174A" w:rsidP="00E64C6A">
      <w:pPr>
        <w:numPr>
          <w:ilvl w:val="0"/>
          <w:numId w:val="20"/>
        </w:numPr>
        <w:spacing w:after="0" w:line="240" w:lineRule="auto"/>
        <w:jc w:val="both"/>
        <w:rPr>
          <w:rFonts w:cs="Arial"/>
        </w:rPr>
      </w:pPr>
      <w:r w:rsidRPr="00B244D8">
        <w:rPr>
          <w:rFonts w:cs="Arial"/>
        </w:rPr>
        <w:t xml:space="preserve">Materjalide valikul peab </w:t>
      </w:r>
      <w:proofErr w:type="spellStart"/>
      <w:r w:rsidRPr="00B244D8">
        <w:rPr>
          <w:rFonts w:cs="Arial"/>
        </w:rPr>
        <w:t>projekteerija</w:t>
      </w:r>
      <w:proofErr w:type="spellEnd"/>
      <w:r w:rsidRPr="00B244D8">
        <w:rPr>
          <w:rFonts w:cs="Arial"/>
        </w:rPr>
        <w:t xml:space="preserve"> Tellija nõudmisel esitama Tellija heakskiidu saamiseks ka materjalide näidised.</w:t>
      </w:r>
    </w:p>
    <w:p w14:paraId="00D207DC" w14:textId="77777777" w:rsidR="00A0174A" w:rsidRPr="00B244D8" w:rsidRDefault="00A0174A" w:rsidP="00E64C6A">
      <w:pPr>
        <w:numPr>
          <w:ilvl w:val="0"/>
          <w:numId w:val="20"/>
        </w:numPr>
        <w:spacing w:after="0" w:line="240" w:lineRule="auto"/>
        <w:jc w:val="both"/>
        <w:rPr>
          <w:rFonts w:cs="Arial"/>
        </w:rPr>
      </w:pPr>
      <w:r w:rsidRPr="00B244D8">
        <w:rPr>
          <w:rFonts w:cs="Arial"/>
        </w:rPr>
        <w:t>Käesolevas lähteülesandes sätestamata tingimustes ja nõuetes juhindub Töövõtja kehtivatest normidest, oma kogemustest ja professionaalsusest. Töövõtja ei saa tuua ettekäändeks lähteülesande puudulikust, et õigustada projektdokumentatsiooni täielikult või osaliselt lahendamata (puudulikult lahendatud või valesti lahendatud) küsimusi, millised parima tulemuse saavutamiseks ja Töövõtja professionaalsusest lähtudes, oleksid pidanud olema lahendatud. Mitmeti tõlgendatavad lahendused/formuleeringud/tööd kui nende kohta ei ole esitatud hanke ajal täpsustavatavaid küsimusi, loetakse prioriteetseks Tellija tõlgendus.</w:t>
      </w:r>
    </w:p>
    <w:p w14:paraId="14843248" w14:textId="77777777" w:rsidR="00A0174A" w:rsidRPr="00B244D8" w:rsidRDefault="00A0174A" w:rsidP="00E64C6A">
      <w:pPr>
        <w:numPr>
          <w:ilvl w:val="0"/>
          <w:numId w:val="20"/>
        </w:numPr>
        <w:spacing w:after="0" w:line="240" w:lineRule="auto"/>
        <w:jc w:val="both"/>
        <w:rPr>
          <w:rFonts w:cs="Arial"/>
        </w:rPr>
      </w:pPr>
      <w:r w:rsidRPr="00B244D8">
        <w:rPr>
          <w:rFonts w:cs="Arial"/>
        </w:rPr>
        <w:t>Kui ehitustööde käigus ilmneb projektis antud projektlahenduse ebapädevus ja/või nõuete mittevastavus, kohustub Töövõtja projekteerima uue lahenduse oma kulul. Projektlahenduse õigsuse ja vastavuse eest vastutab Töövõtja ning Tellija kooskõlastus ei vähenda ega vabasta Töövõtjat vastutusest.</w:t>
      </w:r>
    </w:p>
    <w:p w14:paraId="2E899FD8" w14:textId="77777777" w:rsidR="00A0174A" w:rsidRPr="00B244D8" w:rsidRDefault="00A0174A" w:rsidP="00E64C6A">
      <w:pPr>
        <w:numPr>
          <w:ilvl w:val="0"/>
          <w:numId w:val="20"/>
        </w:numPr>
        <w:spacing w:after="0" w:line="240" w:lineRule="auto"/>
        <w:jc w:val="both"/>
        <w:rPr>
          <w:rFonts w:cs="Arial"/>
        </w:rPr>
      </w:pPr>
      <w:r w:rsidRPr="00B244D8">
        <w:rPr>
          <w:rFonts w:cs="Arial"/>
        </w:rPr>
        <w:t>Töövõtja järgib töö teostamisel Tellija huvisid ja eesmärke. Projekteerimise käigus on Tellijal õigus ehitusprojekti sisse viia vajalikud muudatused. Tehtavate ettepanekute sisu lepitakse kokku eraldi ja vormistatakse kirjalikult.</w:t>
      </w:r>
    </w:p>
    <w:p w14:paraId="70C5DC79" w14:textId="77777777" w:rsidR="00A0174A" w:rsidRPr="00B244D8" w:rsidRDefault="00A0174A" w:rsidP="00E64C6A">
      <w:pPr>
        <w:numPr>
          <w:ilvl w:val="0"/>
          <w:numId w:val="20"/>
        </w:numPr>
        <w:spacing w:after="0" w:line="240" w:lineRule="auto"/>
        <w:jc w:val="both"/>
        <w:rPr>
          <w:rFonts w:cs="Arial"/>
        </w:rPr>
      </w:pPr>
      <w:r w:rsidRPr="00B244D8">
        <w:rPr>
          <w:rFonts w:cs="Arial"/>
        </w:rPr>
        <w:t>Töövõtja kohustus on koheselt tööde teostamise ajal Tellijat teavitada, kui Tellija eesmärgid lähevad vastuollu mõne seadusest tuleneva nõudega.</w:t>
      </w:r>
    </w:p>
    <w:p w14:paraId="71A7FC96" w14:textId="77777777" w:rsidR="00A0174A" w:rsidRPr="00B244D8" w:rsidRDefault="00A0174A" w:rsidP="00E64C6A">
      <w:pPr>
        <w:numPr>
          <w:ilvl w:val="0"/>
          <w:numId w:val="20"/>
        </w:numPr>
        <w:spacing w:after="0" w:line="240" w:lineRule="auto"/>
        <w:jc w:val="both"/>
        <w:rPr>
          <w:rFonts w:cs="Arial"/>
        </w:rPr>
      </w:pPr>
      <w:r w:rsidRPr="00B244D8">
        <w:rPr>
          <w:rFonts w:cs="Arial"/>
        </w:rPr>
        <w:t>Juhul kui Tellija soovid ei ole otstarbekad või ei vasta kehtivatele õigusaktidele ja normidele, kohustub Töövõtja andma Tellijale professionaalse selgituse ja hinnangu ning leidma lahenduse, mis rahuldaks Tellija soove ja ei oleks vastuolus kehtivate normide ja õigusaktidega.</w:t>
      </w:r>
    </w:p>
    <w:p w14:paraId="5491FB01" w14:textId="77777777" w:rsidR="00A0174A" w:rsidRPr="00B244D8" w:rsidRDefault="00A0174A" w:rsidP="00E64C6A">
      <w:pPr>
        <w:numPr>
          <w:ilvl w:val="0"/>
          <w:numId w:val="20"/>
        </w:numPr>
        <w:spacing w:after="0" w:line="240" w:lineRule="auto"/>
        <w:jc w:val="both"/>
        <w:rPr>
          <w:rFonts w:cs="Arial"/>
        </w:rPr>
      </w:pPr>
      <w:r w:rsidRPr="00B244D8">
        <w:rPr>
          <w:rFonts w:cs="Arial"/>
        </w:rPr>
        <w:lastRenderedPageBreak/>
        <w:t>Võttes arvesse, et tulenevalt riigihangete seadusest ei tohi Tellija eelistada ühtegi konkreetset tootjat, on keelatud projektis määrata konkreetsete valmistajate tooteid, v.a juhtudel, kui see on vältimatult vajalik. Juhul kui konkreetse toote määramine projektis on vältimatu, tuleb lisada igakordselt viide, et kasutada võib ka samaväärset toodet</w:t>
      </w:r>
      <w:r w:rsidRPr="00B244D8">
        <w:rPr>
          <w:rFonts w:cs="Arial"/>
          <w:b/>
        </w:rPr>
        <w:t>. Kuna konkreetsete toodete asendamine ehitaja poolt on lubatud, siis vältimaks mittesobivaid ja mittesobivate omadustega tooteid, tuleb eriline tähelepanu pöörata toodete ja materjalide tehniliste ja muude oluliste omaduste kirjeldusele.</w:t>
      </w:r>
      <w:r w:rsidRPr="00B244D8">
        <w:rPr>
          <w:rFonts w:cs="Arial"/>
        </w:rPr>
        <w:t xml:space="preserve"> Projektis tuleb iga toote puhul määrata ära piisaval hulgal tehnilisi näitajaid ja omadusi sellises detailsuses, et toote asendamine ebasobiva vastu oleks välistatud. </w:t>
      </w:r>
    </w:p>
    <w:p w14:paraId="7F574095" w14:textId="77777777" w:rsidR="00A0174A" w:rsidRPr="00B244D8" w:rsidRDefault="00A0174A" w:rsidP="00E64C6A">
      <w:pPr>
        <w:numPr>
          <w:ilvl w:val="0"/>
          <w:numId w:val="20"/>
        </w:numPr>
        <w:spacing w:after="0" w:line="240" w:lineRule="auto"/>
        <w:jc w:val="both"/>
        <w:rPr>
          <w:rFonts w:cs="Arial"/>
        </w:rPr>
      </w:pPr>
      <w:proofErr w:type="spellStart"/>
      <w:r w:rsidRPr="00B244D8">
        <w:rPr>
          <w:rFonts w:cs="Arial"/>
        </w:rPr>
        <w:t>Peaprojekteerija</w:t>
      </w:r>
      <w:proofErr w:type="spellEnd"/>
      <w:r w:rsidRPr="00B244D8">
        <w:rPr>
          <w:rFonts w:cs="Arial"/>
        </w:rPr>
        <w:t xml:space="preserve">  kohustuseks on muuhulgas kontrollida konstruktiivse ja eriosade projektide vastastikuseid konflikte ning nende kõrvaldamine vastava </w:t>
      </w:r>
      <w:proofErr w:type="spellStart"/>
      <w:r w:rsidRPr="00B244D8">
        <w:rPr>
          <w:rFonts w:cs="Arial"/>
        </w:rPr>
        <w:t>eriosa</w:t>
      </w:r>
      <w:proofErr w:type="spellEnd"/>
      <w:r w:rsidRPr="00B244D8">
        <w:rPr>
          <w:rFonts w:cs="Arial"/>
        </w:rPr>
        <w:t xml:space="preserve"> </w:t>
      </w:r>
      <w:proofErr w:type="spellStart"/>
      <w:r w:rsidRPr="00B244D8">
        <w:rPr>
          <w:rFonts w:cs="Arial"/>
        </w:rPr>
        <w:t>projekteerijaga</w:t>
      </w:r>
      <w:proofErr w:type="spellEnd"/>
      <w:r w:rsidRPr="00B244D8">
        <w:rPr>
          <w:rFonts w:cs="Arial"/>
        </w:rPr>
        <w:t>.</w:t>
      </w:r>
    </w:p>
    <w:p w14:paraId="09008C69" w14:textId="1D83BF75" w:rsidR="00A0174A" w:rsidRPr="00B244D8" w:rsidRDefault="00A0174A" w:rsidP="00B244D8">
      <w:pPr>
        <w:spacing w:before="240" w:after="0" w:line="240" w:lineRule="auto"/>
        <w:rPr>
          <w:rFonts w:cs="Arial"/>
          <w:highlight w:val="yellow"/>
        </w:rPr>
      </w:pPr>
    </w:p>
    <w:p w14:paraId="4C2E74AE" w14:textId="495DED53" w:rsidR="00A0174A" w:rsidRPr="00024294" w:rsidRDefault="00A0174A" w:rsidP="00B244D8">
      <w:pPr>
        <w:pStyle w:val="Pealkiri2"/>
        <w:numPr>
          <w:ilvl w:val="0"/>
          <w:numId w:val="5"/>
        </w:numPr>
        <w:spacing w:before="240" w:line="240" w:lineRule="auto"/>
        <w:rPr>
          <w:rFonts w:asciiTheme="minorHAnsi" w:eastAsia="Times New Roman" w:hAnsiTheme="minorHAnsi"/>
          <w:b/>
          <w:i/>
          <w:color w:val="auto"/>
        </w:rPr>
      </w:pPr>
      <w:r w:rsidRPr="00024294">
        <w:rPr>
          <w:rFonts w:asciiTheme="minorHAnsi" w:eastAsia="Times New Roman" w:hAnsiTheme="minorHAnsi"/>
          <w:b/>
          <w:i/>
          <w:color w:val="auto"/>
        </w:rPr>
        <w:t>PROJEKTEERIMISE LÄHTEÜLESANDE LISAD</w:t>
      </w:r>
    </w:p>
    <w:p w14:paraId="6254B934" w14:textId="5B029F4B" w:rsidR="00A0174A" w:rsidRPr="00024294" w:rsidRDefault="00A0174A" w:rsidP="00B244D8">
      <w:pPr>
        <w:pStyle w:val="Loendilik"/>
        <w:numPr>
          <w:ilvl w:val="0"/>
          <w:numId w:val="21"/>
        </w:numPr>
        <w:spacing w:before="240" w:after="0" w:line="240" w:lineRule="auto"/>
        <w:rPr>
          <w:rFonts w:cs="Arial"/>
          <w:i/>
        </w:rPr>
      </w:pPr>
      <w:r w:rsidRPr="00024294">
        <w:rPr>
          <w:rFonts w:cs="Arial"/>
          <w:i/>
        </w:rPr>
        <w:t>Lisa 1 - …………………………..</w:t>
      </w:r>
    </w:p>
    <w:p w14:paraId="0EA5D811" w14:textId="7C2053F0" w:rsidR="00A0174A" w:rsidRPr="00024294" w:rsidRDefault="00A0174A" w:rsidP="00B244D8">
      <w:pPr>
        <w:pStyle w:val="Loendilik"/>
        <w:numPr>
          <w:ilvl w:val="0"/>
          <w:numId w:val="21"/>
        </w:numPr>
        <w:spacing w:before="240" w:after="0" w:line="240" w:lineRule="auto"/>
        <w:rPr>
          <w:rFonts w:cs="Arial"/>
          <w:i/>
        </w:rPr>
      </w:pPr>
      <w:r w:rsidRPr="00024294">
        <w:rPr>
          <w:rFonts w:cs="Arial"/>
          <w:i/>
        </w:rPr>
        <w:t>Lisa 2 - …………………………..</w:t>
      </w:r>
    </w:p>
    <w:sectPr w:rsidR="00A0174A" w:rsidRPr="00024294" w:rsidSect="00655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F77"/>
    <w:multiLevelType w:val="hybridMultilevel"/>
    <w:tmpl w:val="CA7EC8AE"/>
    <w:lvl w:ilvl="0" w:tplc="04250005">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04F60E58"/>
    <w:multiLevelType w:val="hybridMultilevel"/>
    <w:tmpl w:val="FC06318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9E07C67"/>
    <w:multiLevelType w:val="multilevel"/>
    <w:tmpl w:val="920C7F54"/>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1E6812"/>
    <w:multiLevelType w:val="hybridMultilevel"/>
    <w:tmpl w:val="85800B46"/>
    <w:lvl w:ilvl="0" w:tplc="0425000F">
      <w:start w:val="1"/>
      <w:numFmt w:val="decimal"/>
      <w:lvlText w:val="%1."/>
      <w:lvlJc w:val="left"/>
      <w:pPr>
        <w:ind w:left="786"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3141676"/>
    <w:multiLevelType w:val="multilevel"/>
    <w:tmpl w:val="042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156E42C8"/>
    <w:multiLevelType w:val="hybridMultilevel"/>
    <w:tmpl w:val="685CE9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65B5307"/>
    <w:multiLevelType w:val="hybridMultilevel"/>
    <w:tmpl w:val="8B9672C2"/>
    <w:lvl w:ilvl="0" w:tplc="04250001">
      <w:start w:val="1"/>
      <w:numFmt w:val="bullet"/>
      <w:lvlText w:val=""/>
      <w:lvlJc w:val="left"/>
      <w:pPr>
        <w:ind w:left="1080" w:hanging="360"/>
      </w:pPr>
      <w:rPr>
        <w:rFonts w:ascii="Symbol" w:hAnsi="Symbol"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7" w15:restartNumberingAfterBreak="0">
    <w:nsid w:val="168B0C39"/>
    <w:multiLevelType w:val="hybridMultilevel"/>
    <w:tmpl w:val="B98CE32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8581FB0"/>
    <w:multiLevelType w:val="hybridMultilevel"/>
    <w:tmpl w:val="C05863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E1411BE"/>
    <w:multiLevelType w:val="hybridMultilevel"/>
    <w:tmpl w:val="9E965AF6"/>
    <w:lvl w:ilvl="0" w:tplc="FFFFFFFF">
      <w:start w:val="1"/>
      <w:numFmt w:val="bullet"/>
      <w:pStyle w:val="Loetelupunktiga"/>
      <w:lvlText w:val=""/>
      <w:lvlJc w:val="left"/>
      <w:pPr>
        <w:tabs>
          <w:tab w:val="num" w:pos="816"/>
        </w:tabs>
        <w:ind w:left="81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05FAB"/>
    <w:multiLevelType w:val="hybridMultilevel"/>
    <w:tmpl w:val="F3243CC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13D6BCD"/>
    <w:multiLevelType w:val="multilevel"/>
    <w:tmpl w:val="EC9E11EE"/>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3B51F7C"/>
    <w:multiLevelType w:val="hybridMultilevel"/>
    <w:tmpl w:val="FD4CF052"/>
    <w:lvl w:ilvl="0" w:tplc="04250005">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3" w15:restartNumberingAfterBreak="0">
    <w:nsid w:val="24883A3A"/>
    <w:multiLevelType w:val="multilevel"/>
    <w:tmpl w:val="042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25597156"/>
    <w:multiLevelType w:val="hybridMultilevel"/>
    <w:tmpl w:val="549674D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88B095F"/>
    <w:multiLevelType w:val="hybridMultilevel"/>
    <w:tmpl w:val="64C8BF4A"/>
    <w:lvl w:ilvl="0" w:tplc="0425000D">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6" w15:restartNumberingAfterBreak="0">
    <w:nsid w:val="297B0568"/>
    <w:multiLevelType w:val="multilevel"/>
    <w:tmpl w:val="920C7F54"/>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E10AC1"/>
    <w:multiLevelType w:val="hybridMultilevel"/>
    <w:tmpl w:val="100602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1DE4D09"/>
    <w:multiLevelType w:val="multilevel"/>
    <w:tmpl w:val="920C7F54"/>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6578BE"/>
    <w:multiLevelType w:val="hybridMultilevel"/>
    <w:tmpl w:val="E14EEC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4A01A89"/>
    <w:multiLevelType w:val="hybridMultilevel"/>
    <w:tmpl w:val="516050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8A85320"/>
    <w:multiLevelType w:val="hybridMultilevel"/>
    <w:tmpl w:val="6E923F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E092866"/>
    <w:multiLevelType w:val="hybridMultilevel"/>
    <w:tmpl w:val="17DE2960"/>
    <w:lvl w:ilvl="0" w:tplc="0425000D">
      <w:start w:val="1"/>
      <w:numFmt w:val="bullet"/>
      <w:lvlText w:val=""/>
      <w:lvlJc w:val="left"/>
      <w:pPr>
        <w:ind w:left="1800" w:hanging="360"/>
      </w:pPr>
      <w:rPr>
        <w:rFonts w:ascii="Wingdings" w:hAnsi="Wingdings"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3" w15:restartNumberingAfterBreak="0">
    <w:nsid w:val="47221B97"/>
    <w:multiLevelType w:val="multilevel"/>
    <w:tmpl w:val="02A86156"/>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3415CC"/>
    <w:multiLevelType w:val="hybridMultilevel"/>
    <w:tmpl w:val="BB6EDD8E"/>
    <w:lvl w:ilvl="0" w:tplc="0425000D">
      <w:start w:val="1"/>
      <w:numFmt w:val="bullet"/>
      <w:lvlText w:val=""/>
      <w:lvlJc w:val="left"/>
      <w:pPr>
        <w:ind w:left="720" w:hanging="360"/>
      </w:pPr>
      <w:rPr>
        <w:rFonts w:ascii="Wingdings" w:hAnsi="Wingding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5" w15:restartNumberingAfterBreak="0">
    <w:nsid w:val="6432269E"/>
    <w:multiLevelType w:val="hybridMultilevel"/>
    <w:tmpl w:val="6AC6A4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4D513E3"/>
    <w:multiLevelType w:val="multilevel"/>
    <w:tmpl w:val="920C7F54"/>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CC18F6"/>
    <w:multiLevelType w:val="hybridMultilevel"/>
    <w:tmpl w:val="AEFECE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F4B6804"/>
    <w:multiLevelType w:val="hybridMultilevel"/>
    <w:tmpl w:val="7AC6998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9" w15:restartNumberingAfterBreak="0">
    <w:nsid w:val="6FE31BDE"/>
    <w:multiLevelType w:val="hybridMultilevel"/>
    <w:tmpl w:val="793A0A4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0" w15:restartNumberingAfterBreak="0">
    <w:nsid w:val="70C20425"/>
    <w:multiLevelType w:val="hybridMultilevel"/>
    <w:tmpl w:val="74D6B79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1BF075E"/>
    <w:multiLevelType w:val="hybridMultilevel"/>
    <w:tmpl w:val="95D6E0A2"/>
    <w:lvl w:ilvl="0" w:tplc="C55E2094">
      <w:start w:val="1"/>
      <w:numFmt w:val="bullet"/>
      <w:lvlText w:val=""/>
      <w:lvlJc w:val="left"/>
      <w:pPr>
        <w:ind w:left="720" w:hanging="360"/>
      </w:pPr>
      <w:rPr>
        <w:rFonts w:ascii="Wingdings" w:hAnsi="Wingdings" w:hint="default"/>
      </w:rPr>
    </w:lvl>
    <w:lvl w:ilvl="1" w:tplc="21D6963C">
      <w:start w:val="1"/>
      <w:numFmt w:val="bullet"/>
      <w:lvlText w:val="o"/>
      <w:lvlJc w:val="left"/>
      <w:pPr>
        <w:ind w:left="1440" w:hanging="360"/>
      </w:pPr>
      <w:rPr>
        <w:rFonts w:ascii="Courier New" w:hAnsi="Courier New" w:cs="Courier New" w:hint="default"/>
      </w:rPr>
    </w:lvl>
    <w:lvl w:ilvl="2" w:tplc="10F027EA" w:tentative="1">
      <w:start w:val="1"/>
      <w:numFmt w:val="bullet"/>
      <w:lvlText w:val=""/>
      <w:lvlJc w:val="left"/>
      <w:pPr>
        <w:ind w:left="2160" w:hanging="360"/>
      </w:pPr>
      <w:rPr>
        <w:rFonts w:ascii="Wingdings" w:hAnsi="Wingdings" w:hint="default"/>
      </w:rPr>
    </w:lvl>
    <w:lvl w:ilvl="3" w:tplc="C2582EE4" w:tentative="1">
      <w:start w:val="1"/>
      <w:numFmt w:val="bullet"/>
      <w:lvlText w:val=""/>
      <w:lvlJc w:val="left"/>
      <w:pPr>
        <w:ind w:left="2880" w:hanging="360"/>
      </w:pPr>
      <w:rPr>
        <w:rFonts w:ascii="Symbol" w:hAnsi="Symbol" w:hint="default"/>
      </w:rPr>
    </w:lvl>
    <w:lvl w:ilvl="4" w:tplc="4FEA34BC" w:tentative="1">
      <w:start w:val="1"/>
      <w:numFmt w:val="bullet"/>
      <w:lvlText w:val="o"/>
      <w:lvlJc w:val="left"/>
      <w:pPr>
        <w:ind w:left="3600" w:hanging="360"/>
      </w:pPr>
      <w:rPr>
        <w:rFonts w:ascii="Courier New" w:hAnsi="Courier New" w:cs="Courier New" w:hint="default"/>
      </w:rPr>
    </w:lvl>
    <w:lvl w:ilvl="5" w:tplc="6D76AD2A" w:tentative="1">
      <w:start w:val="1"/>
      <w:numFmt w:val="bullet"/>
      <w:lvlText w:val=""/>
      <w:lvlJc w:val="left"/>
      <w:pPr>
        <w:ind w:left="4320" w:hanging="360"/>
      </w:pPr>
      <w:rPr>
        <w:rFonts w:ascii="Wingdings" w:hAnsi="Wingdings" w:hint="default"/>
      </w:rPr>
    </w:lvl>
    <w:lvl w:ilvl="6" w:tplc="A334707C" w:tentative="1">
      <w:start w:val="1"/>
      <w:numFmt w:val="bullet"/>
      <w:lvlText w:val=""/>
      <w:lvlJc w:val="left"/>
      <w:pPr>
        <w:ind w:left="5040" w:hanging="360"/>
      </w:pPr>
      <w:rPr>
        <w:rFonts w:ascii="Symbol" w:hAnsi="Symbol" w:hint="default"/>
      </w:rPr>
    </w:lvl>
    <w:lvl w:ilvl="7" w:tplc="DDDA74BC" w:tentative="1">
      <w:start w:val="1"/>
      <w:numFmt w:val="bullet"/>
      <w:lvlText w:val="o"/>
      <w:lvlJc w:val="left"/>
      <w:pPr>
        <w:ind w:left="5760" w:hanging="360"/>
      </w:pPr>
      <w:rPr>
        <w:rFonts w:ascii="Courier New" w:hAnsi="Courier New" w:cs="Courier New" w:hint="default"/>
      </w:rPr>
    </w:lvl>
    <w:lvl w:ilvl="8" w:tplc="B38A500E" w:tentative="1">
      <w:start w:val="1"/>
      <w:numFmt w:val="bullet"/>
      <w:lvlText w:val=""/>
      <w:lvlJc w:val="left"/>
      <w:pPr>
        <w:ind w:left="6480" w:hanging="360"/>
      </w:pPr>
      <w:rPr>
        <w:rFonts w:ascii="Wingdings" w:hAnsi="Wingdings" w:hint="default"/>
      </w:rPr>
    </w:lvl>
  </w:abstractNum>
  <w:abstractNum w:abstractNumId="32" w15:restartNumberingAfterBreak="0">
    <w:nsid w:val="7B3620E9"/>
    <w:multiLevelType w:val="hybridMultilevel"/>
    <w:tmpl w:val="E4460550"/>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3" w15:restartNumberingAfterBreak="0">
    <w:nsid w:val="7DD81CA9"/>
    <w:multiLevelType w:val="hybridMultilevel"/>
    <w:tmpl w:val="74A437B0"/>
    <w:lvl w:ilvl="0" w:tplc="D1E6E5D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20"/>
  </w:num>
  <w:num w:numId="3">
    <w:abstractNumId w:val="11"/>
  </w:num>
  <w:num w:numId="4">
    <w:abstractNumId w:val="27"/>
  </w:num>
  <w:num w:numId="5">
    <w:abstractNumId w:val="18"/>
  </w:num>
  <w:num w:numId="6">
    <w:abstractNumId w:val="25"/>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4"/>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29"/>
  </w:num>
  <w:num w:numId="15">
    <w:abstractNumId w:val="22"/>
  </w:num>
  <w:num w:numId="16">
    <w:abstractNumId w:val="33"/>
  </w:num>
  <w:num w:numId="17">
    <w:abstractNumId w:val="17"/>
  </w:num>
  <w:num w:numId="18">
    <w:abstractNumId w:val="1"/>
  </w:num>
  <w:num w:numId="19">
    <w:abstractNumId w:val="31"/>
  </w:num>
  <w:num w:numId="20">
    <w:abstractNumId w:val="21"/>
  </w:num>
  <w:num w:numId="21">
    <w:abstractNumId w:val="1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2"/>
  </w:num>
  <w:num w:numId="26">
    <w:abstractNumId w:val="28"/>
  </w:num>
  <w:num w:numId="27">
    <w:abstractNumId w:val="0"/>
  </w:num>
  <w:num w:numId="28">
    <w:abstractNumId w:val="32"/>
  </w:num>
  <w:num w:numId="29">
    <w:abstractNumId w:val="8"/>
  </w:num>
  <w:num w:numId="30">
    <w:abstractNumId w:val="10"/>
  </w:num>
  <w:num w:numId="31">
    <w:abstractNumId w:val="4"/>
  </w:num>
  <w:num w:numId="32">
    <w:abstractNumId w:val="5"/>
  </w:num>
  <w:num w:numId="33">
    <w:abstractNumId w:val="13"/>
  </w:num>
  <w:num w:numId="34">
    <w:abstractNumId w:val="26"/>
  </w:num>
  <w:num w:numId="35">
    <w:abstractNumId w:val="16"/>
  </w:num>
  <w:num w:numId="3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26"/>
    <w:rsid w:val="00004912"/>
    <w:rsid w:val="0000684A"/>
    <w:rsid w:val="00013002"/>
    <w:rsid w:val="00023636"/>
    <w:rsid w:val="00024294"/>
    <w:rsid w:val="000243CC"/>
    <w:rsid w:val="00053F79"/>
    <w:rsid w:val="00055AB0"/>
    <w:rsid w:val="0005748E"/>
    <w:rsid w:val="000762AD"/>
    <w:rsid w:val="000802D7"/>
    <w:rsid w:val="000901B2"/>
    <w:rsid w:val="00091CBC"/>
    <w:rsid w:val="000934DC"/>
    <w:rsid w:val="0009502D"/>
    <w:rsid w:val="000A3D9D"/>
    <w:rsid w:val="000A6BD6"/>
    <w:rsid w:val="000B2D97"/>
    <w:rsid w:val="000C164E"/>
    <w:rsid w:val="000D5654"/>
    <w:rsid w:val="000D5A6F"/>
    <w:rsid w:val="000E7D38"/>
    <w:rsid w:val="000F2DD2"/>
    <w:rsid w:val="001136BC"/>
    <w:rsid w:val="001246C2"/>
    <w:rsid w:val="0014090D"/>
    <w:rsid w:val="0016099C"/>
    <w:rsid w:val="00172DA9"/>
    <w:rsid w:val="00177F11"/>
    <w:rsid w:val="0018445E"/>
    <w:rsid w:val="001B13E3"/>
    <w:rsid w:val="001B4552"/>
    <w:rsid w:val="001D3D4B"/>
    <w:rsid w:val="001D5CFD"/>
    <w:rsid w:val="001E4170"/>
    <w:rsid w:val="001F66C8"/>
    <w:rsid w:val="0021249F"/>
    <w:rsid w:val="0021304D"/>
    <w:rsid w:val="0022077F"/>
    <w:rsid w:val="00231CC8"/>
    <w:rsid w:val="00233E7E"/>
    <w:rsid w:val="00261885"/>
    <w:rsid w:val="00274136"/>
    <w:rsid w:val="00283E95"/>
    <w:rsid w:val="00285BD0"/>
    <w:rsid w:val="002A2ED6"/>
    <w:rsid w:val="002C66DC"/>
    <w:rsid w:val="002C6A7E"/>
    <w:rsid w:val="003045DC"/>
    <w:rsid w:val="00306413"/>
    <w:rsid w:val="00336D90"/>
    <w:rsid w:val="0033799F"/>
    <w:rsid w:val="00340354"/>
    <w:rsid w:val="00365963"/>
    <w:rsid w:val="0037607A"/>
    <w:rsid w:val="00390C47"/>
    <w:rsid w:val="003A4A96"/>
    <w:rsid w:val="003B3B78"/>
    <w:rsid w:val="003B46DF"/>
    <w:rsid w:val="003B4CA6"/>
    <w:rsid w:val="003C413F"/>
    <w:rsid w:val="003F2956"/>
    <w:rsid w:val="0042222B"/>
    <w:rsid w:val="00426673"/>
    <w:rsid w:val="00430EA4"/>
    <w:rsid w:val="00433E2B"/>
    <w:rsid w:val="00453A22"/>
    <w:rsid w:val="004845D8"/>
    <w:rsid w:val="00493DE1"/>
    <w:rsid w:val="00495990"/>
    <w:rsid w:val="004A23CA"/>
    <w:rsid w:val="004B0CCE"/>
    <w:rsid w:val="004F107A"/>
    <w:rsid w:val="004F5A49"/>
    <w:rsid w:val="00511BF9"/>
    <w:rsid w:val="005135FD"/>
    <w:rsid w:val="0051726C"/>
    <w:rsid w:val="00534A1C"/>
    <w:rsid w:val="005415D1"/>
    <w:rsid w:val="005543C5"/>
    <w:rsid w:val="00563E42"/>
    <w:rsid w:val="00566038"/>
    <w:rsid w:val="00591A50"/>
    <w:rsid w:val="005939C5"/>
    <w:rsid w:val="005A21F3"/>
    <w:rsid w:val="005D6309"/>
    <w:rsid w:val="005E32A9"/>
    <w:rsid w:val="005E6643"/>
    <w:rsid w:val="005E7426"/>
    <w:rsid w:val="005F1801"/>
    <w:rsid w:val="005F4D94"/>
    <w:rsid w:val="005F54DE"/>
    <w:rsid w:val="00620CB9"/>
    <w:rsid w:val="00630B69"/>
    <w:rsid w:val="00632F7B"/>
    <w:rsid w:val="00643CE3"/>
    <w:rsid w:val="00655CF8"/>
    <w:rsid w:val="00661EB6"/>
    <w:rsid w:val="00663E72"/>
    <w:rsid w:val="006643B1"/>
    <w:rsid w:val="0067010E"/>
    <w:rsid w:val="00684E31"/>
    <w:rsid w:val="0068799C"/>
    <w:rsid w:val="006A11AB"/>
    <w:rsid w:val="006A1370"/>
    <w:rsid w:val="006A6766"/>
    <w:rsid w:val="006B6B09"/>
    <w:rsid w:val="006B7836"/>
    <w:rsid w:val="006B7A86"/>
    <w:rsid w:val="006C43C0"/>
    <w:rsid w:val="006D4F1F"/>
    <w:rsid w:val="006E77BF"/>
    <w:rsid w:val="006E7C6B"/>
    <w:rsid w:val="006F55BA"/>
    <w:rsid w:val="00711F4E"/>
    <w:rsid w:val="00720C06"/>
    <w:rsid w:val="00745D6E"/>
    <w:rsid w:val="007470E6"/>
    <w:rsid w:val="00747BA2"/>
    <w:rsid w:val="00747EEC"/>
    <w:rsid w:val="00761B64"/>
    <w:rsid w:val="00765CDA"/>
    <w:rsid w:val="007678CD"/>
    <w:rsid w:val="00772949"/>
    <w:rsid w:val="0079010C"/>
    <w:rsid w:val="00791B51"/>
    <w:rsid w:val="007C1BCB"/>
    <w:rsid w:val="00803D87"/>
    <w:rsid w:val="00807692"/>
    <w:rsid w:val="008177D1"/>
    <w:rsid w:val="008517D5"/>
    <w:rsid w:val="00862F4C"/>
    <w:rsid w:val="00871DD5"/>
    <w:rsid w:val="00885926"/>
    <w:rsid w:val="008945EA"/>
    <w:rsid w:val="008A5C0A"/>
    <w:rsid w:val="008A69BB"/>
    <w:rsid w:val="008C0E19"/>
    <w:rsid w:val="008C56A2"/>
    <w:rsid w:val="008D0990"/>
    <w:rsid w:val="008E63F9"/>
    <w:rsid w:val="008F2D03"/>
    <w:rsid w:val="00906002"/>
    <w:rsid w:val="0091774C"/>
    <w:rsid w:val="00923A27"/>
    <w:rsid w:val="00943D21"/>
    <w:rsid w:val="00960A10"/>
    <w:rsid w:val="009707CF"/>
    <w:rsid w:val="009D15DC"/>
    <w:rsid w:val="009D3CAF"/>
    <w:rsid w:val="009E03DC"/>
    <w:rsid w:val="009E5EC4"/>
    <w:rsid w:val="00A0174A"/>
    <w:rsid w:val="00A0213A"/>
    <w:rsid w:val="00A04E8A"/>
    <w:rsid w:val="00A06153"/>
    <w:rsid w:val="00A27B0B"/>
    <w:rsid w:val="00A31026"/>
    <w:rsid w:val="00A4717F"/>
    <w:rsid w:val="00A509A2"/>
    <w:rsid w:val="00A519AA"/>
    <w:rsid w:val="00A5736B"/>
    <w:rsid w:val="00A776E3"/>
    <w:rsid w:val="00A77702"/>
    <w:rsid w:val="00A91ACC"/>
    <w:rsid w:val="00AC76D6"/>
    <w:rsid w:val="00AC7D0A"/>
    <w:rsid w:val="00AF758F"/>
    <w:rsid w:val="00B244D8"/>
    <w:rsid w:val="00B340FB"/>
    <w:rsid w:val="00B424A1"/>
    <w:rsid w:val="00B4594E"/>
    <w:rsid w:val="00B50B99"/>
    <w:rsid w:val="00B54715"/>
    <w:rsid w:val="00B66CD6"/>
    <w:rsid w:val="00B902D8"/>
    <w:rsid w:val="00BA23F3"/>
    <w:rsid w:val="00BA283D"/>
    <w:rsid w:val="00BA5557"/>
    <w:rsid w:val="00BB1ACC"/>
    <w:rsid w:val="00BB4CC6"/>
    <w:rsid w:val="00BC47BD"/>
    <w:rsid w:val="00BE7D47"/>
    <w:rsid w:val="00BF5510"/>
    <w:rsid w:val="00C06540"/>
    <w:rsid w:val="00C13150"/>
    <w:rsid w:val="00C21CDF"/>
    <w:rsid w:val="00C56807"/>
    <w:rsid w:val="00C761D3"/>
    <w:rsid w:val="00C761ED"/>
    <w:rsid w:val="00C776FC"/>
    <w:rsid w:val="00C90CD7"/>
    <w:rsid w:val="00C931EC"/>
    <w:rsid w:val="00C93A49"/>
    <w:rsid w:val="00CA010A"/>
    <w:rsid w:val="00CB6FD8"/>
    <w:rsid w:val="00CC3914"/>
    <w:rsid w:val="00CD62AC"/>
    <w:rsid w:val="00D20298"/>
    <w:rsid w:val="00D278B5"/>
    <w:rsid w:val="00D3002B"/>
    <w:rsid w:val="00D53A97"/>
    <w:rsid w:val="00D71D67"/>
    <w:rsid w:val="00D764A1"/>
    <w:rsid w:val="00D87BFD"/>
    <w:rsid w:val="00D975AF"/>
    <w:rsid w:val="00DA57E8"/>
    <w:rsid w:val="00DC1521"/>
    <w:rsid w:val="00DC45BA"/>
    <w:rsid w:val="00DD7003"/>
    <w:rsid w:val="00DF3706"/>
    <w:rsid w:val="00E64C6A"/>
    <w:rsid w:val="00E7090A"/>
    <w:rsid w:val="00E81416"/>
    <w:rsid w:val="00E85DC2"/>
    <w:rsid w:val="00E90D97"/>
    <w:rsid w:val="00E91A6A"/>
    <w:rsid w:val="00EA0D7B"/>
    <w:rsid w:val="00EA341D"/>
    <w:rsid w:val="00EA4305"/>
    <w:rsid w:val="00EB3D66"/>
    <w:rsid w:val="00EC7C3B"/>
    <w:rsid w:val="00EE2BC2"/>
    <w:rsid w:val="00EE45F2"/>
    <w:rsid w:val="00EE597B"/>
    <w:rsid w:val="00F107D1"/>
    <w:rsid w:val="00F1790E"/>
    <w:rsid w:val="00F244C8"/>
    <w:rsid w:val="00F322A4"/>
    <w:rsid w:val="00F431C7"/>
    <w:rsid w:val="00F51B72"/>
    <w:rsid w:val="00F631D2"/>
    <w:rsid w:val="00F70FE5"/>
    <w:rsid w:val="00F71EB4"/>
    <w:rsid w:val="00F822D2"/>
    <w:rsid w:val="00F91821"/>
    <w:rsid w:val="00FA406D"/>
    <w:rsid w:val="00FB0B29"/>
    <w:rsid w:val="00FC7823"/>
    <w:rsid w:val="00FE77B9"/>
    <w:rsid w:val="00FF0D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BE86"/>
  <w15:docId w15:val="{36EEB81C-7CE3-4035-B245-398A4067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31026"/>
  </w:style>
  <w:style w:type="paragraph" w:styleId="Pealkiri1">
    <w:name w:val="heading 1"/>
    <w:basedOn w:val="Normaallaad"/>
    <w:next w:val="Normaallaad"/>
    <w:link w:val="Pealkiri1Mrk"/>
    <w:uiPriority w:val="9"/>
    <w:qFormat/>
    <w:rsid w:val="00FE77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
    <w:unhideWhenUsed/>
    <w:qFormat/>
    <w:rsid w:val="00A471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uiPriority w:val="9"/>
    <w:unhideWhenUsed/>
    <w:qFormat/>
    <w:rsid w:val="00A471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Pealkiri4">
    <w:name w:val="heading 4"/>
    <w:basedOn w:val="Normaallaad"/>
    <w:next w:val="Normaallaad"/>
    <w:link w:val="Pealkiri4Mrk"/>
    <w:uiPriority w:val="9"/>
    <w:unhideWhenUsed/>
    <w:qFormat/>
    <w:rsid w:val="00FE77B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A31026"/>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A31026"/>
    <w:pPr>
      <w:ind w:left="720"/>
      <w:contextualSpacing/>
    </w:pPr>
  </w:style>
  <w:style w:type="character" w:styleId="Hperlink">
    <w:name w:val="Hyperlink"/>
    <w:basedOn w:val="Liguvaikefont"/>
    <w:uiPriority w:val="99"/>
    <w:unhideWhenUsed/>
    <w:rsid w:val="00A31026"/>
    <w:rPr>
      <w:color w:val="0000FF" w:themeColor="hyperlink"/>
      <w:u w:val="single"/>
    </w:rPr>
  </w:style>
  <w:style w:type="paragraph" w:styleId="Vahedeta">
    <w:name w:val="No Spacing"/>
    <w:qFormat/>
    <w:rsid w:val="00A31026"/>
    <w:pPr>
      <w:spacing w:after="0" w:line="240" w:lineRule="auto"/>
    </w:pPr>
  </w:style>
  <w:style w:type="paragraph" w:styleId="Jutumullitekst">
    <w:name w:val="Balloon Text"/>
    <w:basedOn w:val="Normaallaad"/>
    <w:link w:val="JutumullitekstMrk"/>
    <w:uiPriority w:val="99"/>
    <w:semiHidden/>
    <w:unhideWhenUsed/>
    <w:rsid w:val="00A3102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31026"/>
    <w:rPr>
      <w:rFonts w:ascii="Tahoma" w:hAnsi="Tahoma" w:cs="Tahoma"/>
      <w:sz w:val="16"/>
      <w:szCs w:val="16"/>
    </w:rPr>
  </w:style>
  <w:style w:type="character" w:styleId="Kommentaariviide">
    <w:name w:val="annotation reference"/>
    <w:basedOn w:val="Liguvaikefont"/>
    <w:uiPriority w:val="99"/>
    <w:semiHidden/>
    <w:unhideWhenUsed/>
    <w:rsid w:val="00453A22"/>
    <w:rPr>
      <w:sz w:val="16"/>
      <w:szCs w:val="16"/>
    </w:rPr>
  </w:style>
  <w:style w:type="paragraph" w:styleId="Kommentaaritekst">
    <w:name w:val="annotation text"/>
    <w:basedOn w:val="Normaallaad"/>
    <w:link w:val="KommentaaritekstMrk"/>
    <w:uiPriority w:val="99"/>
    <w:semiHidden/>
    <w:unhideWhenUsed/>
    <w:rsid w:val="00453A2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53A22"/>
    <w:rPr>
      <w:sz w:val="20"/>
      <w:szCs w:val="20"/>
    </w:rPr>
  </w:style>
  <w:style w:type="paragraph" w:styleId="Kommentaariteema">
    <w:name w:val="annotation subject"/>
    <w:basedOn w:val="Kommentaaritekst"/>
    <w:next w:val="Kommentaaritekst"/>
    <w:link w:val="KommentaariteemaMrk"/>
    <w:uiPriority w:val="99"/>
    <w:semiHidden/>
    <w:unhideWhenUsed/>
    <w:rsid w:val="00453A22"/>
    <w:rPr>
      <w:b/>
      <w:bCs/>
    </w:rPr>
  </w:style>
  <w:style w:type="character" w:customStyle="1" w:styleId="KommentaariteemaMrk">
    <w:name w:val="Kommentaari teema Märk"/>
    <w:basedOn w:val="KommentaaritekstMrk"/>
    <w:link w:val="Kommentaariteema"/>
    <w:uiPriority w:val="99"/>
    <w:semiHidden/>
    <w:rsid w:val="00453A22"/>
    <w:rPr>
      <w:b/>
      <w:bCs/>
      <w:sz w:val="20"/>
      <w:szCs w:val="20"/>
    </w:rPr>
  </w:style>
  <w:style w:type="character" w:styleId="Klastatudhperlink">
    <w:name w:val="FollowedHyperlink"/>
    <w:basedOn w:val="Liguvaikefont"/>
    <w:uiPriority w:val="99"/>
    <w:semiHidden/>
    <w:unhideWhenUsed/>
    <w:rsid w:val="00B54715"/>
    <w:rPr>
      <w:color w:val="800080" w:themeColor="followedHyperlink"/>
      <w:u w:val="single"/>
    </w:rPr>
  </w:style>
  <w:style w:type="paragraph" w:styleId="Redaktsioon">
    <w:name w:val="Revision"/>
    <w:hidden/>
    <w:uiPriority w:val="99"/>
    <w:semiHidden/>
    <w:rsid w:val="00172DA9"/>
    <w:pPr>
      <w:spacing w:after="0" w:line="240" w:lineRule="auto"/>
    </w:pPr>
  </w:style>
  <w:style w:type="character" w:styleId="Kohatitetekst">
    <w:name w:val="Placeholder Text"/>
    <w:basedOn w:val="Liguvaikefont"/>
    <w:uiPriority w:val="99"/>
    <w:semiHidden/>
    <w:rsid w:val="00DD7003"/>
    <w:rPr>
      <w:color w:val="808080"/>
    </w:rPr>
  </w:style>
  <w:style w:type="paragraph" w:customStyle="1" w:styleId="Tekst">
    <w:name w:val="Tekst"/>
    <w:basedOn w:val="Normaallaad"/>
    <w:link w:val="TekstChar1"/>
    <w:qFormat/>
    <w:rsid w:val="006D4F1F"/>
    <w:pPr>
      <w:spacing w:before="120" w:after="0" w:line="240" w:lineRule="auto"/>
      <w:jc w:val="both"/>
    </w:pPr>
    <w:rPr>
      <w:rFonts w:ascii="Arial" w:eastAsia="Times New Roman" w:hAnsi="Arial" w:cs="Times New Roman"/>
      <w:szCs w:val="24"/>
    </w:rPr>
  </w:style>
  <w:style w:type="character" w:customStyle="1" w:styleId="TekstChar1">
    <w:name w:val="Tekst Char1"/>
    <w:link w:val="Tekst"/>
    <w:rsid w:val="006D4F1F"/>
    <w:rPr>
      <w:rFonts w:ascii="Arial" w:eastAsia="Times New Roman" w:hAnsi="Arial" w:cs="Times New Roman"/>
      <w:szCs w:val="24"/>
    </w:rPr>
  </w:style>
  <w:style w:type="character" w:customStyle="1" w:styleId="Pealkiri2Mrk">
    <w:name w:val="Pealkiri 2 Märk"/>
    <w:basedOn w:val="Liguvaikefont"/>
    <w:link w:val="Pealkiri2"/>
    <w:uiPriority w:val="9"/>
    <w:rsid w:val="00A4717F"/>
    <w:rPr>
      <w:rFonts w:asciiTheme="majorHAnsi" w:eastAsiaTheme="majorEastAsia" w:hAnsiTheme="majorHAnsi" w:cstheme="majorBidi"/>
      <w:color w:val="365F91" w:themeColor="accent1" w:themeShade="BF"/>
      <w:sz w:val="26"/>
      <w:szCs w:val="26"/>
    </w:rPr>
  </w:style>
  <w:style w:type="character" w:customStyle="1" w:styleId="Pealkiri3Mrk">
    <w:name w:val="Pealkiri 3 Märk"/>
    <w:basedOn w:val="Liguvaikefont"/>
    <w:link w:val="Pealkiri3"/>
    <w:uiPriority w:val="9"/>
    <w:rsid w:val="00A4717F"/>
    <w:rPr>
      <w:rFonts w:asciiTheme="majorHAnsi" w:eastAsiaTheme="majorEastAsia" w:hAnsiTheme="majorHAnsi" w:cstheme="majorBidi"/>
      <w:color w:val="243F60" w:themeColor="accent1" w:themeShade="7F"/>
      <w:sz w:val="24"/>
      <w:szCs w:val="24"/>
    </w:rPr>
  </w:style>
  <w:style w:type="paragraph" w:customStyle="1" w:styleId="Loetelupunktiga">
    <w:name w:val="Loetelu punktiga"/>
    <w:basedOn w:val="Normaallaad"/>
    <w:rsid w:val="00AC7D0A"/>
    <w:pPr>
      <w:numPr>
        <w:numId w:val="7"/>
      </w:numPr>
      <w:spacing w:after="120" w:line="240" w:lineRule="auto"/>
    </w:pPr>
    <w:rPr>
      <w:rFonts w:ascii="Times New Roman" w:eastAsia="Times New Roman" w:hAnsi="Times New Roman" w:cs="Times New Roman"/>
      <w:sz w:val="24"/>
      <w:szCs w:val="24"/>
    </w:rPr>
  </w:style>
  <w:style w:type="character" w:customStyle="1" w:styleId="Pealkiri1Mrk">
    <w:name w:val="Pealkiri 1 Märk"/>
    <w:basedOn w:val="Liguvaikefont"/>
    <w:link w:val="Pealkiri1"/>
    <w:uiPriority w:val="9"/>
    <w:rsid w:val="00FE77B9"/>
    <w:rPr>
      <w:rFonts w:asciiTheme="majorHAnsi" w:eastAsiaTheme="majorEastAsia" w:hAnsiTheme="majorHAnsi" w:cstheme="majorBidi"/>
      <w:color w:val="365F91" w:themeColor="accent1" w:themeShade="BF"/>
      <w:sz w:val="32"/>
      <w:szCs w:val="32"/>
    </w:rPr>
  </w:style>
  <w:style w:type="table" w:customStyle="1" w:styleId="GridTable4-Accent11">
    <w:name w:val="Grid Table 4 - Accent 11"/>
    <w:basedOn w:val="Normaaltabel"/>
    <w:uiPriority w:val="49"/>
    <w:rsid w:val="00FE77B9"/>
    <w:pPr>
      <w:spacing w:after="0" w:line="240" w:lineRule="auto"/>
    </w:pPr>
    <w:rPr>
      <w:rFonts w:ascii="Times New Roman" w:eastAsia="Times New Roman" w:hAnsi="Times New Roman" w:cs="Times New Roman"/>
      <w:sz w:val="20"/>
      <w:szCs w:val="20"/>
      <w:lang w:eastAsia="et-EE"/>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ealkiri4Mrk">
    <w:name w:val="Pealkiri 4 Märk"/>
    <w:basedOn w:val="Liguvaikefont"/>
    <w:link w:val="Pealkiri4"/>
    <w:uiPriority w:val="9"/>
    <w:rsid w:val="00FE77B9"/>
    <w:rPr>
      <w:rFonts w:asciiTheme="majorHAnsi" w:eastAsiaTheme="majorEastAsia" w:hAnsiTheme="majorHAnsi" w:cstheme="majorBidi"/>
      <w:i/>
      <w:iCs/>
      <w:color w:val="365F91" w:themeColor="accent1" w:themeShade="BF"/>
    </w:rPr>
  </w:style>
  <w:style w:type="paragraph" w:styleId="Taandegakehatekst3">
    <w:name w:val="Body Text Indent 3"/>
    <w:basedOn w:val="Normaallaad"/>
    <w:link w:val="Taandegakehatekst3Mrk"/>
    <w:rsid w:val="00FE77B9"/>
    <w:pPr>
      <w:spacing w:after="120" w:line="240" w:lineRule="auto"/>
      <w:ind w:left="283"/>
    </w:pPr>
    <w:rPr>
      <w:rFonts w:ascii="Times New Roman" w:eastAsia="Times New Roman" w:hAnsi="Times New Roman" w:cs="Times New Roman"/>
      <w:sz w:val="16"/>
      <w:szCs w:val="16"/>
    </w:rPr>
  </w:style>
  <w:style w:type="character" w:customStyle="1" w:styleId="Taandegakehatekst3Mrk">
    <w:name w:val="Taandega kehatekst 3 Märk"/>
    <w:basedOn w:val="Liguvaikefont"/>
    <w:link w:val="Taandegakehatekst3"/>
    <w:rsid w:val="00FE77B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4382">
      <w:bodyDiv w:val="1"/>
      <w:marLeft w:val="0"/>
      <w:marRight w:val="0"/>
      <w:marTop w:val="0"/>
      <w:marBottom w:val="0"/>
      <w:divBdr>
        <w:top w:val="none" w:sz="0" w:space="0" w:color="auto"/>
        <w:left w:val="none" w:sz="0" w:space="0" w:color="auto"/>
        <w:bottom w:val="none" w:sz="0" w:space="0" w:color="auto"/>
        <w:right w:val="none" w:sz="0" w:space="0" w:color="auto"/>
      </w:divBdr>
    </w:div>
    <w:div w:id="346060326">
      <w:bodyDiv w:val="1"/>
      <w:marLeft w:val="0"/>
      <w:marRight w:val="0"/>
      <w:marTop w:val="0"/>
      <w:marBottom w:val="0"/>
      <w:divBdr>
        <w:top w:val="none" w:sz="0" w:space="0" w:color="auto"/>
        <w:left w:val="none" w:sz="0" w:space="0" w:color="auto"/>
        <w:bottom w:val="none" w:sz="0" w:space="0" w:color="auto"/>
        <w:right w:val="none" w:sz="0" w:space="0" w:color="auto"/>
      </w:divBdr>
    </w:div>
    <w:div w:id="584219134">
      <w:bodyDiv w:val="1"/>
      <w:marLeft w:val="0"/>
      <w:marRight w:val="0"/>
      <w:marTop w:val="0"/>
      <w:marBottom w:val="0"/>
      <w:divBdr>
        <w:top w:val="none" w:sz="0" w:space="0" w:color="auto"/>
        <w:left w:val="none" w:sz="0" w:space="0" w:color="auto"/>
        <w:bottom w:val="none" w:sz="0" w:space="0" w:color="auto"/>
        <w:right w:val="none" w:sz="0" w:space="0" w:color="auto"/>
      </w:divBdr>
    </w:div>
    <w:div w:id="660812949">
      <w:bodyDiv w:val="1"/>
      <w:marLeft w:val="0"/>
      <w:marRight w:val="0"/>
      <w:marTop w:val="0"/>
      <w:marBottom w:val="0"/>
      <w:divBdr>
        <w:top w:val="none" w:sz="0" w:space="0" w:color="auto"/>
        <w:left w:val="none" w:sz="0" w:space="0" w:color="auto"/>
        <w:bottom w:val="none" w:sz="0" w:space="0" w:color="auto"/>
        <w:right w:val="none" w:sz="0" w:space="0" w:color="auto"/>
      </w:divBdr>
    </w:div>
    <w:div w:id="993140673">
      <w:bodyDiv w:val="1"/>
      <w:marLeft w:val="0"/>
      <w:marRight w:val="0"/>
      <w:marTop w:val="0"/>
      <w:marBottom w:val="0"/>
      <w:divBdr>
        <w:top w:val="none" w:sz="0" w:space="0" w:color="auto"/>
        <w:left w:val="none" w:sz="0" w:space="0" w:color="auto"/>
        <w:bottom w:val="none" w:sz="0" w:space="0" w:color="auto"/>
        <w:right w:val="none" w:sz="0" w:space="0" w:color="auto"/>
      </w:divBdr>
    </w:div>
    <w:div w:id="1295210099">
      <w:bodyDiv w:val="1"/>
      <w:marLeft w:val="0"/>
      <w:marRight w:val="0"/>
      <w:marTop w:val="0"/>
      <w:marBottom w:val="0"/>
      <w:divBdr>
        <w:top w:val="none" w:sz="0" w:space="0" w:color="auto"/>
        <w:left w:val="none" w:sz="0" w:space="0" w:color="auto"/>
        <w:bottom w:val="none" w:sz="0" w:space="0" w:color="auto"/>
        <w:right w:val="none" w:sz="0" w:space="0" w:color="auto"/>
      </w:divBdr>
    </w:div>
    <w:div w:id="1511605376">
      <w:bodyDiv w:val="1"/>
      <w:marLeft w:val="0"/>
      <w:marRight w:val="0"/>
      <w:marTop w:val="0"/>
      <w:marBottom w:val="0"/>
      <w:divBdr>
        <w:top w:val="none" w:sz="0" w:space="0" w:color="auto"/>
        <w:left w:val="none" w:sz="0" w:space="0" w:color="auto"/>
        <w:bottom w:val="none" w:sz="0" w:space="0" w:color="auto"/>
        <w:right w:val="none" w:sz="0" w:space="0" w:color="auto"/>
      </w:divBdr>
    </w:div>
    <w:div w:id="19612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as.ee/bim/cobim2012"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km.ee/et/lepingute-koostamise-juhendid-ja-naidised" TargetMode="External"/><Relationship Id="rId5" Type="http://schemas.openxmlformats.org/officeDocument/2006/relationships/styles" Target="styles.xml"/><Relationship Id="rId10" Type="http://schemas.openxmlformats.org/officeDocument/2006/relationships/hyperlink" Target="http://www.rkas.ee/files/BIM%20kaaskirja%20mall.docx" TargetMode="External"/><Relationship Id="rId4" Type="http://schemas.openxmlformats.org/officeDocument/2006/relationships/numbering" Target="numbering.xml"/><Relationship Id="rId9" Type="http://schemas.openxmlformats.org/officeDocument/2006/relationships/hyperlink" Target="http://www.rkas.ee/files/BIM%20andmesisu%20n%C3%B5uded.xlsx"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ocurementDepartment xmlns="B531D0F3-82B4-4565-99B8-5DA8F917BE36">Ehitusjuhtimisosakond</ProcurementDepartment>
    <ProcurementName xmlns="B531D0F3-82B4-4565-99B8-5DA8F917BE36">Terviseameti hoone ehitustööd</ProcurementName>
    <DueDate xmlns="B531D0F3-82B4-4565-99B8-5DA8F917BE36" xsi:nil="true"/>
    <ProcurementCPVAdditionalCodes xmlns="B531D0F3-82B4-4565-99B8-5DA8F917BE36" xsi:nil="true"/>
    <ProcurementDocument xmlns="B531D0F3-82B4-4565-99B8-5DA8F917BE36">Hankedokumendid (HD tehniline kirjeldus)</ProcurementDocument>
    <DocumentUrl xmlns="B531D0F3-82B4-4565-99B8-5DA8F917BE36" xsi:nil="true"/>
    <ProcurementObjectSpecification xmlns="B531D0F3-82B4-4565-99B8-5DA8F917BE36">Ehitise püstitamine</ProcurementObjectSpecification>
    <ProcurementContractDate xmlns="B531D0F3-82B4-4565-99B8-5DA8F917BE36" xsi:nil="true"/>
    <ProcurementComissionLawyer xmlns="B531D0F3-82B4-4565-99B8-5DA8F917BE36">Alo Pikk</ProcurementComissionLawyer>
    <ProcurementRegistrationNumber xmlns="B531D0F3-82B4-4565-99B8-5DA8F917BE36" xsi:nil="true"/>
    <Department xmlns="b531d0f3-82b4-4565-99b8-5da8f917be36">Igor Gerasenkov</Department>
    <ProcurementProvider xmlns="B531D0F3-82B4-4565-99B8-5DA8F917BE36">Riigi Kinnisvara AS</ProcurementProvider>
    <ProcurementEstimatedCost xmlns="B531D0F3-82B4-4565-99B8-5DA8F917BE36" xsi:nil="true"/>
    <Group xmlns="b531d0f3-82b4-4565-99b8-5da8f917be36">Hankedokumendid</Group>
    <ProcurementComissionBoardMember xmlns="B531D0F3-82B4-4565-99B8-5DA8F917BE36">Elari Udam</ProcurementComissionBoardMember>
    <ProcurementComissionRecorder xmlns="B531D0F3-82B4-4565-99B8-5DA8F917BE36">
      <UserInfo>
        <DisplayName/>
        <AccountId xsi:nil="true"/>
        <AccountType/>
      </UserInfo>
    </ProcurementComissionRecorder>
    <ChildObjectsCodes xmlns="b531d0f3-82b4-4565-99b8-5da8f917be36">900351A</ChildObjectsCodes>
    <ProcurementChildObjects xmlns="B531D0F3-82B4-4565-99B8-5DA8F917BE36">900351A|Terviseameti uue hoone arendamine</ProcurementChildObjects>
    <ContractorCodes xmlns="b531d0f3-82b4-4565-99b8-5da8f917be36">10788733</ContractorCodes>
    <ProcurementID xmlns="B531D0F3-82B4-4565-99B8-5DA8F917BE36">4351</ProcurementID>
    <ProcurementProviderSpecification xmlns="B531D0F3-82B4-4565-99B8-5DA8F917BE36">RKAS, Hooldus Pluss või muu äriühing, MTÜ või SA</ProcurementProviderSpecification>
    <ProcurementProcedureType xmlns="B531D0F3-82B4-4565-99B8-5DA8F917BE36">Avatud menetlus (Rahvusvaheline)</ProcurementProcedureType>
    <ProcurementComissionChairman xmlns="B531D0F3-82B4-4565-99B8-5DA8F917BE36">
      <UserInfo>
        <DisplayName>Priit Püss</DisplayName>
        <AccountId>235</AccountId>
        <AccountType/>
      </UserInfo>
    </ProcurementComissionChairman>
    <ProcurementMainProcurement xmlns="B531D0F3-82B4-4565-99B8-5DA8F917BE36" xsi:nil="true"/>
    <ProcurementCPVMainCode xmlns="B531D0F3-82B4-4565-99B8-5DA8F917BE36" xsi:nil="true"/>
    <DocumentSendDate xmlns="B531D0F3-82B4-4565-99B8-5DA8F917BE36" xsi:nil="true"/>
    <Providers xmlns="b531d0f3-82b4-4565-99b8-5da8f917be36" xsi:nil="true"/>
    <Contractors xmlns="b531d0f3-82b4-4565-99b8-5da8f917be36">(10788733) Riigi Kinnisvara AS</Contractors>
    <ProcurementActualCost xmlns="B531D0F3-82B4-4565-99B8-5DA8F917BE36" xsi:nil="true"/>
    <Status xmlns="B531D0F3-82B4-4565-99B8-5DA8F917BE36">Kooskõlastatud</Status>
    <StartDate xmlns="B531D0F3-82B4-4565-99B8-5DA8F917BE36">2015-05-01T00:00:00+00:00</StartDate>
    <ProcurementComissionOutsideMembers xmlns="B531D0F3-82B4-4565-99B8-5DA8F917BE36" xsi:nil="true"/>
    <Recorder xmlns="b531d0f3-82b4-4565-99b8-5da8f917be36" xsi:nil="true"/>
    <ProcurementResponsiblePerson xmlns="B531D0F3-82B4-4565-99B8-5DA8F917BE36">
      <UserInfo>
        <DisplayName>Erki Elbrecht</DisplayName>
        <AccountId>256</AccountId>
        <AccountType/>
      </UserInfo>
    </ProcurementResponsiblePerson>
    <ProcurementObject xmlns="B531D0F3-82B4-4565-99B8-5DA8F917BE36">Ehitustööd</ProcurementObject>
    <ProcurementComissionDepartment xmlns="B531D0F3-82B4-4565-99B8-5DA8F917BE36">
      <UserInfo>
        <DisplayName>Igor Gerasenkov</DisplayName>
        <AccountId>37</AccountId>
        <AccountType/>
      </UserInfo>
    </ProcurementComissionDepartment>
    <ChildObjects xmlns="b531d0f3-82b4-4565-99b8-5da8f917be36">(900351A) Terviseameti uue hoone arendamine</ChildObjects>
    <Ajalised_x0020_andmed xmlns="b531d0f3-82b4-4565-99b8-5da8f917be36" xsi:nil="true"/>
    <Type xmlns="B531D0F3-82B4-4565-99B8-5DA8F917BE36">Dokument</Type>
  </documentManagement>
</p:properties>
</file>

<file path=customXml/item2.xml><?xml version="1.0" encoding="utf-8"?>
<ct:contentTypeSchema xmlns:ct="http://schemas.microsoft.com/office/2006/metadata/contentType" xmlns:ma="http://schemas.microsoft.com/office/2006/metadata/properties/metaAttributes" ct:_="" ma:_="" ma:contentTypeName="ProcurementDocuments" ma:contentTypeID="0x01010E3C894F7D994C179E5C79A4ABA31D31006DEC7E63C145834B9F8124882FB13CC2" ma:contentTypeVersion="" ma:contentTypeDescription="" ma:contentTypeScope="" ma:versionID="67598584c7149134481d477e5ea9868b">
  <xsd:schema xmlns:xsd="http://www.w3.org/2001/XMLSchema" xmlns:p="http://schemas.microsoft.com/office/2006/metadata/properties" xmlns:ns1="B531D0F3-82B4-4565-99B8-5DA8F917BE36" xmlns:ns2="b531d0f3-82b4-4565-99b8-5da8f917be36" targetNamespace="http://schemas.microsoft.com/office/2006/metadata/properties" ma:root="true" ma:fieldsID="155f8745cd72b7d892b7b06e331e5c16" ns1:_="" ns2:_="">
    <xsd:import namespace="B531D0F3-82B4-4565-99B8-5DA8F917BE36"/>
    <xsd:import namespace="b531d0f3-82b4-4565-99b8-5da8f917be36"/>
    <xsd:element name="properties">
      <xsd:complexType>
        <xsd:sequence>
          <xsd:element name="documentManagement">
            <xsd:complexType>
              <xsd:all>
                <xsd:element ref="ns1:ProcurementProviderSpecification" minOccurs="0"/>
                <xsd:element ref="ns1:ProcurementProvider" minOccurs="0"/>
                <xsd:element ref="ns1:ProcurementResponsiblePerson" minOccurs="0"/>
                <xsd:element ref="ns1:ProcurementDepartment" minOccurs="0"/>
                <xsd:element ref="ns1:ProcurementChildObjects" minOccurs="0"/>
                <xsd:element ref="ns1:ProcurementName" minOccurs="0"/>
                <xsd:element ref="ns1:ProcurementObject" minOccurs="0"/>
                <xsd:element ref="ns1:ProcurementObjectSpecification" minOccurs="0"/>
                <xsd:element ref="ns1:ProcurementEstimatedCost" minOccurs="0"/>
                <xsd:element ref="ns1:ProcurementProcedureType" minOccurs="0"/>
                <xsd:element ref="ns1:StartDate" minOccurs="0"/>
                <xsd:element ref="ns1:DueDate" minOccurs="0"/>
                <xsd:element ref="ns1:ProcurementComissionBoardMember" minOccurs="0"/>
                <xsd:element ref="ns1:ProcurementComissionChairman" minOccurs="0"/>
                <xsd:element ref="ns1:ProcurementComissionDepartment" minOccurs="0"/>
                <xsd:element ref="ns1:ProcurementComissionLawyer" minOccurs="0"/>
                <xsd:element ref="ns1:ProcurementComissionRecorder" minOccurs="0"/>
                <xsd:element ref="ns1:ProcurementComissionOutsideMembers" minOccurs="0"/>
                <xsd:element ref="ns1:ProcurementMainProcurement" minOccurs="0"/>
                <xsd:element ref="ns1:ProcurementCPVMainCode" minOccurs="0"/>
                <xsd:element ref="ns1:ProcurementCPVAdditionalCodes" minOccurs="0"/>
                <xsd:element ref="ns1:ProcurementRegistrationNumber" minOccurs="0"/>
                <xsd:element ref="ns1:ProcurementContractDate" minOccurs="0"/>
                <xsd:element ref="ns1:ProcurementActualCost" minOccurs="0"/>
                <xsd:element ref="ns1:ProcurementDocument" minOccurs="0"/>
                <xsd:element ref="ns1:ProcurementID" minOccurs="0"/>
                <xsd:element ref="ns1:Status" minOccurs="0"/>
                <xsd:element ref="ns1:Type" minOccurs="0"/>
                <xsd:element ref="ns1:DocumentUrl" minOccurs="0"/>
                <xsd:element ref="ns1:DocumentSendDate" minOccurs="0"/>
                <xsd:element ref="ns2:Group" minOccurs="0"/>
                <xsd:element ref="ns2:Recorder" minOccurs="0"/>
                <xsd:element ref="ns2:Providers" minOccurs="0"/>
                <xsd:element ref="ns2:Department" minOccurs="0"/>
                <xsd:element ref="ns2:Contractors" minOccurs="0"/>
                <xsd:element ref="ns2:ChildObjects" minOccurs="0"/>
                <xsd:element ref="ns2:ChildObjectsCodes" minOccurs="0"/>
                <xsd:element ref="ns2:ContractorCodes" minOccurs="0"/>
                <xsd:element ref="ns2:Ajalised_x0020_andmed" minOccurs="0"/>
              </xsd:all>
            </xsd:complexType>
          </xsd:element>
        </xsd:sequence>
      </xsd:complex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ProcurementProviderSpecification" ma:index="0" nillable="true" ma:displayName="Hankija liik" ma:format="RadioButtons" ma:internalName="ProcurementProviderSpecification">
      <xsd:simpleType>
        <xsd:restriction base="dms:Choice">
          <xsd:enumeration value="Riik/riigiasutus"/>
          <xsd:enumeration value="Kohalik omavalitsus või avalik-õiguslik isik"/>
          <xsd:enumeration value="RKAS, Hooldus Pluss või muu äriühing, MTÜ või SA"/>
          <xsd:enumeration value="Võrgustikusektori hankija"/>
        </xsd:restriction>
      </xsd:simpleType>
    </xsd:element>
    <xsd:element name="ProcurementProvider" ma:index="1" nillable="true" ma:displayName="Hankija" ma:internalName="ProcurementProvider">
      <xsd:simpleType>
        <xsd:union memberTypes="dms:Text">
          <xsd:simpleType>
            <xsd:restriction base="dms:Choice">
              <xsd:enumeration value="Riigi Kinnisvara AS"/>
              <xsd:enumeration value="Hooldus Pluss OÜ"/>
            </xsd:restriction>
          </xsd:simpleType>
        </xsd:union>
      </xsd:simpleType>
    </xsd:element>
    <xsd:element name="ProcurementResponsiblePerson" ma:index="2" nillable="true" ma:displayName="Vastutav isik" ma:internalName="Procurem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Department" ma:index="3" nillable="true" ma:displayName="Hanget korraldav osakond" ma:internalName="ProcurementDepartment">
      <xsd:simpleType>
        <xsd:restriction base="dms:Text"/>
      </xsd:simpleType>
    </xsd:element>
    <xsd:element name="ProcurementChildObjects" ma:index="4" nillable="true" ma:displayName="Hanke alamobjekt" ma:internalName="ProcurementChildObjects">
      <xsd:simpleType>
        <xsd:restriction base="dms:Note"/>
      </xsd:simpleType>
    </xsd:element>
    <xsd:element name="ProcurementName" ma:index="5" nillable="true" ma:displayName="Hanke nimetus (HD pealkiri)" ma:internalName="ProcurementName">
      <xsd:simpleType>
        <xsd:restriction base="dms:Text"/>
      </xsd:simpleType>
    </xsd:element>
    <xsd:element name="ProcurementObject" ma:index="6" nillable="true" ma:displayName="Hanke objekt" ma:internalName="ProcurementObject">
      <xsd:simpleType>
        <xsd:restriction base="dms:Text"/>
      </xsd:simpleType>
    </xsd:element>
    <xsd:element name="ProcurementObjectSpecification" ma:index="7" nillable="true" ma:displayName="Hanke objekti täpsustus" ma:internalName="ProcurementObjectSpecification">
      <xsd:simpleType>
        <xsd:restriction base="dms:Text"/>
      </xsd:simpleType>
    </xsd:element>
    <xsd:element name="ProcurementEstimatedCost" ma:index="8" nillable="true" ma:displayName="Hanke eeldatav maksumus" ma:LCID="-2" ma:internalName="ProcurementEstimatedCost">
      <xsd:simpleType>
        <xsd:restriction base="dms:Currency"/>
      </xsd:simpleType>
    </xsd:element>
    <xsd:element name="ProcurementProcedureType" ma:index="9" nillable="true" ma:displayName="Hanke menetlusliik" ma:internalName="ProcurementProcedureType">
      <xsd:simpleType>
        <xsd:restriction base="dms:Text"/>
      </xsd:simpleType>
    </xsd:element>
    <xsd:element name="StartDate" ma:index="10" nillable="true" ma:displayName="HD koostamise alguskuupäev" ma:format="DateOnly" ma:internalName="StartDate">
      <xsd:simpleType>
        <xsd:restriction base="dms:DateTime"/>
      </xsd:simpleType>
    </xsd:element>
    <xsd:element name="DueDate" ma:index="11" nillable="true" ma:displayName="Hankelepingu sõlmimise tähtaeg" ma:format="DateOnly" ma:internalName="DueDate">
      <xsd:simpleType>
        <xsd:restriction base="dms:DateTime"/>
      </xsd:simpleType>
    </xsd:element>
    <xsd:element name="ProcurementComissionBoardMember" ma:index="12" nillable="true" ma:displayName="Juhatuse liige" ma:internalName="ProcurementComissionBoardMember">
      <xsd:simpleType>
        <xsd:restriction base="dms:Text"/>
      </xsd:simpleType>
    </xsd:element>
    <xsd:element name="ProcurementComissionChairman" ma:index="13" nillable="true" ma:displayName="Hankekomisjoni esimees" ma:internalName="ProcurementComissionChair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Department" ma:index="14" nillable="true" ma:displayName="Osakonnajuhataja või projektidirektor" ma:internalName="ProcurementComission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Lawyer" ma:index="15" nillable="true" ma:displayName="Hankekomisjoni jurist" ma:internalName="ProcurementComissionLawyer">
      <xsd:simpleType>
        <xsd:restriction base="dms:Text"/>
      </xsd:simpleType>
    </xsd:element>
    <xsd:element name="ProcurementComissionRecorder" ma:index="16" nillable="true" ma:displayName="Protokollija" ma:internalName="ProcurementComissionRecord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OutsideMembers" ma:index="17" nillable="true" ma:displayName="Hankekomisjoni liikmed väljastpoolt RKASi" ma:internalName="ProcurementComissionOutsideMembers">
      <xsd:simpleType>
        <xsd:restriction base="dms:Note"/>
      </xsd:simpleType>
    </xsd:element>
    <xsd:element name="ProcurementMainProcurement" ma:index="18" nillable="true" ma:displayName="Raamleping, millega hange on seotud" ma:internalName="ProcurementMainProcurement">
      <xsd:simpleType>
        <xsd:restriction base="dms:Text"/>
      </xsd:simpleType>
    </xsd:element>
    <xsd:element name="ProcurementCPVMainCode" ma:index="19" nillable="true" ma:displayName="CPV põhikood" ma:internalName="ProcurementCPVMainCode">
      <xsd:simpleType>
        <xsd:restriction base="dms:Text"/>
      </xsd:simpleType>
    </xsd:element>
    <xsd:element name="ProcurementCPVAdditionalCodes" ma:index="20" nillable="true" ma:displayName="CPV lisakoodid" ma:internalName="ProcurementCPVAdditionalCodes">
      <xsd:simpleType>
        <xsd:restriction base="dms:Text"/>
      </xsd:simpleType>
    </xsd:element>
    <xsd:element name="ProcurementRegistrationNumber" ma:index="21" nillable="true" ma:displayName="Riigihanke registreerimisnumber" ma:internalName="ProcurementRegistrationNumber">
      <xsd:simpleType>
        <xsd:restriction base="dms:Text"/>
      </xsd:simpleType>
    </xsd:element>
    <xsd:element name="ProcurementContractDate" ma:index="22" nillable="true" ma:displayName="Hankelepingu sõlmimise kuupäev" ma:format="DateOnly" ma:internalName="ProcurementContractDate">
      <xsd:simpleType>
        <xsd:restriction base="dms:DateTime"/>
      </xsd:simpleType>
    </xsd:element>
    <xsd:element name="ProcurementActualCost" ma:index="23" nillable="true" ma:displayName="Hankelepingu tegelik maksumus" ma:LCID="-2" ma:internalName="ProcurementActualCost">
      <xsd:simpleType>
        <xsd:restriction base="dms:Currency"/>
      </xsd:simpleType>
    </xsd:element>
    <xsd:element name="ProcurementDocument" ma:index="24" nillable="true" ma:displayName="Dokumendi liik" ma:internalName="ProcurementDocument">
      <xsd:simpleType>
        <xsd:restriction base="dms:Text"/>
      </xsd:simpleType>
    </xsd:element>
    <xsd:element name="ProcurementID" ma:index="25" nillable="true" ma:displayName="Hanke ID" ma:internalName="ProcurementID">
      <xsd:simpleType>
        <xsd:restriction base="dms:Text"/>
      </xsd:simpleType>
    </xsd:element>
    <xsd:element name="Status" ma:index="26" nillable="true" ma:displayName="Dokumendi staatus" ma:internalName="Status">
      <xsd:simpleType>
        <xsd:restriction base="dms:Choice">
          <xsd:enumeration value="Kooskõlastamisel"/>
          <xsd:enumeration value="Kooskõlastatud"/>
          <xsd:enumeration value="Allkirjastamisel"/>
          <xsd:enumeration value="Allkirjastatud"/>
          <xsd:enumeration value="Koostamisel"/>
          <xsd:enumeration value="Arhiiv"/>
        </xsd:restriction>
      </xsd:simpleType>
    </xsd:element>
    <xsd:element name="Type" ma:index="27" nillable="true" ma:displayName="Tüüp" ma:internalName="Type">
      <xsd:simpleType>
        <xsd:restriction base="dms:Text"/>
      </xsd:simpleType>
    </xsd:element>
    <xsd:element name="DocumentUrl" ma:index="28" nillable="true" ma:displayName="Dokument avalikus veebis" ma:internalName="DocumentUrl">
      <xsd:simpleType>
        <xsd:restriction base="dms:Text"/>
      </xsd:simpleType>
    </xsd:element>
    <xsd:element name="DocumentSendDate" ma:index="29" nillable="true" ma:displayName="Dokumendi avalikku veebi saatmise kuupäev" ma:internalName="DocumentSendDate">
      <xsd:simpleType>
        <xsd:restriction base="dms:DateTime"/>
      </xsd:simple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Group" ma:index="30" nillable="true" ma:displayName="Rühm" ma:internalName="Group">
      <xsd:simpleType>
        <xsd:restriction base="dms:Text">
          <xsd:maxLength value="255"/>
        </xsd:restriction>
      </xsd:simpleType>
    </xsd:element>
    <xsd:element name="Recorder" ma:index="31" nillable="true" ma:displayName="Protokollija tekstina" ma:internalName="Recorder">
      <xsd:simpleType>
        <xsd:restriction base="dms:Text">
          <xsd:maxLength value="255"/>
        </xsd:restriction>
      </xsd:simpleType>
    </xsd:element>
    <xsd:element name="Providers" ma:index="32" nillable="true" ma:displayName="Pakkujad" ma:internalName="Providers">
      <xsd:simpleType>
        <xsd:restriction base="dms:Note"/>
      </xsd:simpleType>
    </xsd:element>
    <xsd:element name="Department" ma:index="33" nillable="true" ma:displayName="Osakonnajuhataja tekstina" ma:internalName="Department">
      <xsd:simpleType>
        <xsd:restriction base="dms:Text">
          <xsd:maxLength value="255"/>
        </xsd:restriction>
      </xsd:simpleType>
    </xsd:element>
    <xsd:element name="Contractors" ma:index="34" nillable="true" ma:displayName="Hankijad" ma:internalName="Contractors">
      <xsd:simpleType>
        <xsd:restriction base="dms:Text">
          <xsd:maxLength value="255"/>
        </xsd:restriction>
      </xsd:simpleType>
    </xsd:element>
    <xsd:element name="ChildObjects" ma:index="35" nillable="true" ma:displayName="Alamobjektid" ma:internalName="ChildObjects">
      <xsd:simpleType>
        <xsd:restriction base="dms:Note"/>
      </xsd:simpleType>
    </xsd:element>
    <xsd:element name="ChildObjectsCodes" ma:index="36" nillable="true" ma:displayName="Alamobjektide koodid" ma:internalName="ChildObjectsCodes">
      <xsd:simpleType>
        <xsd:restriction base="dms:Note"/>
      </xsd:simpleType>
    </xsd:element>
    <xsd:element name="ContractorCodes" ma:index="37" nillable="true" ma:displayName="Hankijate registrikoodid" ma:internalName="ContractorCodes">
      <xsd:simpleType>
        <xsd:restriction base="dms:Note"/>
      </xsd:simpleType>
    </xsd:element>
    <xsd:element name="Ajalised_x0020_andmed" ma:index="38" nillable="true" ma:displayName="Ajalised andmed" ma:format="DateOnly" ma:internalName="Ajalised_x0020_andm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40E9D-A1E3-4143-A931-6C95787F52F1}">
  <ds:schemaRefs>
    <ds:schemaRef ds:uri="http://schemas.microsoft.com/office/2006/metadata/properties"/>
    <ds:schemaRef ds:uri="B531D0F3-82B4-4565-99B8-5DA8F917BE36"/>
    <ds:schemaRef ds:uri="b531d0f3-82b4-4565-99b8-5da8f917be36"/>
  </ds:schemaRefs>
</ds:datastoreItem>
</file>

<file path=customXml/itemProps2.xml><?xml version="1.0" encoding="utf-8"?>
<ds:datastoreItem xmlns:ds="http://schemas.openxmlformats.org/officeDocument/2006/customXml" ds:itemID="{45A285A9-9B97-4AC6-8727-B248C1E7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D0F3-82B4-4565-99B8-5DA8F917BE36"/>
    <ds:schemaRef ds:uri="b531d0f3-82b4-4565-99b8-5da8f917be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927069-30E4-4B2C-8EFA-D9B79E6A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11</Pages>
  <Words>3906</Words>
  <Characters>22656</Characters>
  <Application>Microsoft Office Word</Application>
  <DocSecurity>0</DocSecurity>
  <Lines>188</Lines>
  <Paragraphs>53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Riigi Kinnisvara AS</Company>
  <LinksUpToDate>false</LinksUpToDate>
  <CharactersWithSpaces>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Gerasenkov</dc:creator>
  <cp:lastModifiedBy>Kalle Kuusk</cp:lastModifiedBy>
  <cp:revision>130</cp:revision>
  <dcterms:created xsi:type="dcterms:W3CDTF">2017-08-24T06:30:00Z</dcterms:created>
  <dcterms:modified xsi:type="dcterms:W3CDTF">2017-10-30T09:33:00Z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0x01010E3C894F7D994C179E5C79A4ABA31D31006DEC7E63C145834B9F8124882FB13CC2</vt:lpwstr>
  </property>
  <property fmtid="{D5CDD505-2E9C-101B-9397-08002B2CF9AE}" pid="3" name="Kaust">
    <vt:lpwstr>Ehituse tehnilise kirjelduse näidis.</vt:lpwstr>
  </property>
</Properties>
</file>